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C7F53" w14:textId="5E477BC8" w:rsidR="006B4197" w:rsidRDefault="006B4197" w:rsidP="00C4118A">
      <w:pPr>
        <w:pStyle w:val="Sinespaciado"/>
        <w:jc w:val="center"/>
        <w:rPr>
          <w:rFonts w:ascii="Aptos" w:hAnsi="Aptos" w:cstheme="minorHAnsi"/>
          <w:b/>
          <w:bCs/>
          <w:color w:val="000000" w:themeColor="text1"/>
        </w:rPr>
      </w:pPr>
      <w:r>
        <w:rPr>
          <w:rFonts w:ascii="Aptos" w:hAnsi="Aptos" w:cstheme="minorHAnsi"/>
          <w:b/>
          <w:bCs/>
          <w:color w:val="000000" w:themeColor="text1"/>
        </w:rPr>
        <w:t>MODELO DE MEDIDA ESPECIAL DE REPOSICIÓN LABORAL PROVISIONAL</w:t>
      </w:r>
    </w:p>
    <w:p w14:paraId="4988629A" w14:textId="77777777" w:rsidR="008B43EA" w:rsidRDefault="008B43EA" w:rsidP="00C4118A">
      <w:pPr>
        <w:pStyle w:val="Sinespaciado"/>
        <w:jc w:val="center"/>
        <w:rPr>
          <w:rFonts w:ascii="Aptos" w:hAnsi="Aptos" w:cstheme="minorHAnsi"/>
          <w:b/>
          <w:bCs/>
          <w:color w:val="000000" w:themeColor="text1"/>
        </w:rPr>
      </w:pPr>
    </w:p>
    <w:p w14:paraId="55176FBC" w14:textId="01020450" w:rsidR="008B43EA" w:rsidRDefault="008B43EA" w:rsidP="00C4118A">
      <w:pPr>
        <w:pStyle w:val="Sinespaciado"/>
        <w:jc w:val="center"/>
        <w:rPr>
          <w:rFonts w:ascii="Aptos" w:hAnsi="Aptos" w:cstheme="minorHAnsi"/>
          <w:b/>
          <w:bCs/>
          <w:color w:val="000000" w:themeColor="text1"/>
        </w:rPr>
      </w:pPr>
      <w:r>
        <w:rPr>
          <w:rFonts w:ascii="Aptos" w:hAnsi="Aptos" w:cstheme="minorHAnsi"/>
          <w:b/>
          <w:bCs/>
          <w:color w:val="000000" w:themeColor="text1"/>
        </w:rPr>
        <w:t>José María Pacori Cari</w:t>
      </w:r>
    </w:p>
    <w:p w14:paraId="5E1C4952" w14:textId="16C5A8A2" w:rsidR="008B43EA" w:rsidRDefault="008B43EA" w:rsidP="00C4118A">
      <w:pPr>
        <w:pStyle w:val="Sinespaciado"/>
        <w:jc w:val="center"/>
        <w:rPr>
          <w:rFonts w:ascii="Aptos" w:hAnsi="Aptos" w:cstheme="minorHAnsi"/>
          <w:b/>
          <w:bCs/>
          <w:color w:val="000000" w:themeColor="text1"/>
        </w:rPr>
      </w:pPr>
      <w:r>
        <w:rPr>
          <w:rFonts w:ascii="Aptos" w:hAnsi="Aptos" w:cstheme="minorHAnsi"/>
          <w:b/>
          <w:bCs/>
          <w:color w:val="000000" w:themeColor="text1"/>
        </w:rPr>
        <w:t>Maestro en Derecho</w:t>
      </w:r>
      <w:r w:rsidR="000344F0">
        <w:rPr>
          <w:rFonts w:ascii="Aptos" w:hAnsi="Aptos" w:cstheme="minorHAnsi"/>
          <w:b/>
          <w:bCs/>
          <w:color w:val="000000" w:themeColor="text1"/>
        </w:rPr>
        <w:t xml:space="preserve"> por la Universidad Nacional de San Agustín en el Perú – Socio de la Asociación Uruguaya de Derecho del Trabajo y de la Seguridad Social</w:t>
      </w:r>
    </w:p>
    <w:p w14:paraId="1AC6233A" w14:textId="77777777" w:rsidR="000344F0" w:rsidRDefault="000344F0" w:rsidP="006B4197">
      <w:pPr>
        <w:pStyle w:val="Sinespaciado"/>
        <w:jc w:val="both"/>
        <w:rPr>
          <w:rFonts w:ascii="Aptos" w:hAnsi="Aptos" w:cstheme="minorHAnsi"/>
          <w:b/>
          <w:bCs/>
          <w:color w:val="000000" w:themeColor="text1"/>
        </w:rPr>
      </w:pPr>
    </w:p>
    <w:p w14:paraId="0847659F" w14:textId="3F7CD423" w:rsidR="000344F0" w:rsidRDefault="000344F0" w:rsidP="006B4197">
      <w:pPr>
        <w:pStyle w:val="Sinespaciado"/>
        <w:jc w:val="both"/>
        <w:rPr>
          <w:rFonts w:ascii="Aptos" w:hAnsi="Aptos" w:cstheme="minorHAnsi"/>
          <w:b/>
          <w:bCs/>
          <w:color w:val="000000" w:themeColor="text1"/>
        </w:rPr>
      </w:pPr>
      <w:r>
        <w:rPr>
          <w:rFonts w:ascii="Aptos" w:hAnsi="Aptos" w:cstheme="minorHAnsi"/>
          <w:b/>
          <w:bCs/>
          <w:color w:val="000000" w:themeColor="text1"/>
        </w:rPr>
        <w:t xml:space="preserve">Área Derecho </w:t>
      </w:r>
      <w:r w:rsidR="00091068">
        <w:rPr>
          <w:rFonts w:ascii="Aptos" w:hAnsi="Aptos" w:cstheme="minorHAnsi"/>
          <w:b/>
          <w:bCs/>
          <w:color w:val="000000" w:themeColor="text1"/>
        </w:rPr>
        <w:t xml:space="preserve">Procesal </w:t>
      </w:r>
      <w:r>
        <w:rPr>
          <w:rFonts w:ascii="Aptos" w:hAnsi="Aptos" w:cstheme="minorHAnsi"/>
          <w:b/>
          <w:bCs/>
          <w:color w:val="000000" w:themeColor="text1"/>
        </w:rPr>
        <w:t>del Trabajo</w:t>
      </w:r>
    </w:p>
    <w:p w14:paraId="32C77AF1" w14:textId="7746EFFC" w:rsidR="000344F0" w:rsidRDefault="000344F0" w:rsidP="006B4197">
      <w:pPr>
        <w:pStyle w:val="Sinespaciado"/>
        <w:jc w:val="both"/>
        <w:rPr>
          <w:rFonts w:ascii="Aptos" w:hAnsi="Aptos" w:cstheme="minorHAnsi"/>
          <w:b/>
          <w:bCs/>
          <w:color w:val="000000" w:themeColor="text1"/>
        </w:rPr>
      </w:pPr>
      <w:r>
        <w:rPr>
          <w:rFonts w:ascii="Aptos" w:hAnsi="Aptos" w:cstheme="minorHAnsi"/>
          <w:b/>
          <w:bCs/>
          <w:color w:val="000000" w:themeColor="text1"/>
        </w:rPr>
        <w:t xml:space="preserve">Línea </w:t>
      </w:r>
      <w:r w:rsidR="00091068">
        <w:rPr>
          <w:rFonts w:ascii="Aptos" w:hAnsi="Aptos" w:cstheme="minorHAnsi"/>
          <w:b/>
          <w:bCs/>
          <w:color w:val="000000" w:themeColor="text1"/>
        </w:rPr>
        <w:t>Medidas cautelares</w:t>
      </w:r>
    </w:p>
    <w:p w14:paraId="5BA59603" w14:textId="77777777" w:rsidR="00091068" w:rsidRDefault="00091068" w:rsidP="006B4197">
      <w:pPr>
        <w:pStyle w:val="Sinespaciado"/>
        <w:jc w:val="both"/>
        <w:rPr>
          <w:rFonts w:ascii="Aptos" w:hAnsi="Aptos" w:cstheme="minorHAnsi"/>
          <w:b/>
          <w:bCs/>
          <w:color w:val="000000" w:themeColor="text1"/>
        </w:rPr>
      </w:pPr>
    </w:p>
    <w:p w14:paraId="0A83364E" w14:textId="625B6AE7" w:rsidR="00091068" w:rsidRPr="00C4118A" w:rsidRDefault="00091068" w:rsidP="006B4197">
      <w:pPr>
        <w:pStyle w:val="Sinespaciado"/>
        <w:jc w:val="both"/>
        <w:rPr>
          <w:rFonts w:ascii="Aptos" w:hAnsi="Aptos" w:cstheme="minorHAnsi"/>
          <w:color w:val="000000" w:themeColor="text1"/>
        </w:rPr>
      </w:pPr>
      <w:r w:rsidRPr="00543D0D">
        <w:rPr>
          <w:rFonts w:ascii="Aptos" w:hAnsi="Aptos" w:cstheme="minorHAnsi"/>
          <w:b/>
          <w:bCs/>
          <w:color w:val="000000" w:themeColor="text1"/>
        </w:rPr>
        <w:t xml:space="preserve">En el régimen laboral privado del </w:t>
      </w:r>
      <w:r w:rsidR="0003327B" w:rsidRPr="00543D0D">
        <w:rPr>
          <w:rFonts w:ascii="Aptos" w:hAnsi="Aptos" w:cstheme="minorHAnsi"/>
          <w:b/>
          <w:bCs/>
          <w:color w:val="000000" w:themeColor="text1"/>
        </w:rPr>
        <w:t>decreto legislativo 728</w:t>
      </w:r>
      <w:r w:rsidR="00542465" w:rsidRPr="00C4118A">
        <w:rPr>
          <w:rFonts w:ascii="Aptos" w:hAnsi="Aptos" w:cstheme="minorHAnsi"/>
          <w:color w:val="000000" w:themeColor="text1"/>
        </w:rPr>
        <w:t>, encontramos a los trabajadores del sector privado y también parte de los trabajadores estatales, en el caso que se produzca algún despido injustificad</w:t>
      </w:r>
      <w:r w:rsidR="00C4118A">
        <w:rPr>
          <w:rFonts w:ascii="Aptos" w:hAnsi="Aptos" w:cstheme="minorHAnsi"/>
          <w:color w:val="000000" w:themeColor="text1"/>
        </w:rPr>
        <w:t>o</w:t>
      </w:r>
      <w:r w:rsidR="00542465" w:rsidRPr="00C4118A">
        <w:rPr>
          <w:rFonts w:ascii="Aptos" w:hAnsi="Aptos" w:cstheme="minorHAnsi"/>
          <w:color w:val="000000" w:themeColor="text1"/>
        </w:rPr>
        <w:t xml:space="preserve">, estos </w:t>
      </w:r>
      <w:r w:rsidR="00C4118A">
        <w:rPr>
          <w:rFonts w:ascii="Aptos" w:hAnsi="Aptos" w:cstheme="minorHAnsi"/>
          <w:color w:val="000000" w:themeColor="text1"/>
        </w:rPr>
        <w:t xml:space="preserve">trabajadores </w:t>
      </w:r>
      <w:r w:rsidR="00542465" w:rsidRPr="00C4118A">
        <w:rPr>
          <w:rFonts w:ascii="Aptos" w:hAnsi="Aptos" w:cstheme="minorHAnsi"/>
          <w:color w:val="000000" w:themeColor="text1"/>
        </w:rPr>
        <w:t xml:space="preserve">presentan una demanda laboral de reposición, admitida a trámite esta demanda, con la finalidad de garantizar la eficacia de </w:t>
      </w:r>
      <w:r w:rsidR="00C4118A">
        <w:rPr>
          <w:rFonts w:ascii="Aptos" w:hAnsi="Aptos" w:cstheme="minorHAnsi"/>
          <w:color w:val="000000" w:themeColor="text1"/>
        </w:rPr>
        <w:t>una</w:t>
      </w:r>
      <w:r w:rsidR="00542465" w:rsidRPr="00C4118A">
        <w:rPr>
          <w:rFonts w:ascii="Aptos" w:hAnsi="Aptos" w:cstheme="minorHAnsi"/>
          <w:color w:val="000000" w:themeColor="text1"/>
        </w:rPr>
        <w:t xml:space="preserve"> sentencia futura</w:t>
      </w:r>
      <w:r w:rsidR="00C4118A" w:rsidRPr="00C4118A">
        <w:rPr>
          <w:rFonts w:ascii="Aptos" w:hAnsi="Aptos" w:cstheme="minorHAnsi"/>
          <w:color w:val="000000" w:themeColor="text1"/>
        </w:rPr>
        <w:t xml:space="preserve">, </w:t>
      </w:r>
      <w:r w:rsidR="00C4118A" w:rsidRPr="009831A2">
        <w:rPr>
          <w:rFonts w:ascii="Aptos" w:hAnsi="Aptos" w:cstheme="minorHAnsi"/>
          <w:b/>
          <w:bCs/>
          <w:color w:val="000000" w:themeColor="text1"/>
        </w:rPr>
        <w:t>pueden presentar una solicitud de medida especial de reposición laboral provisional prevista en la Nueva Ley Procesal del Trabajo</w:t>
      </w:r>
      <w:r w:rsidR="00543D0D">
        <w:rPr>
          <w:rFonts w:ascii="Aptos" w:hAnsi="Aptos" w:cstheme="minorHAnsi"/>
          <w:b/>
          <w:bCs/>
          <w:color w:val="000000" w:themeColor="text1"/>
        </w:rPr>
        <w:t xml:space="preserve"> para que sean restablecidos en su puesto de trabajo</w:t>
      </w:r>
      <w:r w:rsidR="00C4118A" w:rsidRPr="00C4118A">
        <w:rPr>
          <w:rFonts w:ascii="Aptos" w:hAnsi="Aptos" w:cstheme="minorHAnsi"/>
          <w:color w:val="000000" w:themeColor="text1"/>
        </w:rPr>
        <w:t>, este es un modelo de este tipo de medida, porque al servir a los demás seremos libres (autor José María Pacori Cari)</w:t>
      </w:r>
    </w:p>
    <w:p w14:paraId="5840E2D0" w14:textId="77777777" w:rsidR="00C4118A" w:rsidRDefault="00C4118A" w:rsidP="006B4197">
      <w:pPr>
        <w:pStyle w:val="Sinespaciado"/>
        <w:jc w:val="both"/>
        <w:rPr>
          <w:rFonts w:ascii="Aptos" w:hAnsi="Aptos" w:cstheme="minorHAnsi"/>
          <w:b/>
          <w:bCs/>
          <w:color w:val="000000" w:themeColor="text1"/>
        </w:rPr>
      </w:pPr>
    </w:p>
    <w:p w14:paraId="1CC16F54" w14:textId="26F1C140" w:rsidR="000839E6" w:rsidRDefault="000839E6" w:rsidP="000839E6">
      <w:pPr>
        <w:pStyle w:val="Sinespaciado"/>
        <w:jc w:val="center"/>
        <w:rPr>
          <w:rFonts w:ascii="Aptos" w:hAnsi="Aptos" w:cstheme="minorHAnsi"/>
          <w:b/>
          <w:bCs/>
          <w:color w:val="000000" w:themeColor="text1"/>
        </w:rPr>
      </w:pPr>
      <w:r>
        <w:rPr>
          <w:rFonts w:ascii="Aptos" w:hAnsi="Aptos" w:cstheme="minorHAnsi"/>
          <w:b/>
          <w:bCs/>
          <w:color w:val="000000" w:themeColor="text1"/>
        </w:rPr>
        <w:t>Modelo de medida cautelar de reposición provisional en el cargo</w:t>
      </w:r>
    </w:p>
    <w:p w14:paraId="53D80AB6" w14:textId="77777777" w:rsidR="000839E6" w:rsidRDefault="000839E6" w:rsidP="000839E6">
      <w:pPr>
        <w:pStyle w:val="Sinespaciado"/>
        <w:jc w:val="center"/>
        <w:rPr>
          <w:rFonts w:ascii="Aptos" w:hAnsi="Aptos" w:cstheme="minorHAnsi"/>
          <w:b/>
          <w:bCs/>
          <w:color w:val="000000" w:themeColor="text1"/>
        </w:rPr>
      </w:pPr>
    </w:p>
    <w:p w14:paraId="1F1D8DED" w14:textId="3B2DF462" w:rsidR="00FB25E1" w:rsidRPr="00955721" w:rsidRDefault="00FB25E1" w:rsidP="00955721">
      <w:pPr>
        <w:pStyle w:val="Sinespaciado"/>
        <w:ind w:left="2124"/>
        <w:jc w:val="both"/>
        <w:rPr>
          <w:rFonts w:ascii="Aptos" w:hAnsi="Aptos" w:cstheme="minorHAnsi"/>
          <w:b/>
          <w:bCs/>
          <w:color w:val="000000" w:themeColor="text1"/>
        </w:rPr>
      </w:pPr>
      <w:r w:rsidRPr="00955721">
        <w:rPr>
          <w:rFonts w:ascii="Aptos" w:hAnsi="Aptos" w:cstheme="minorHAnsi"/>
          <w:b/>
          <w:bCs/>
          <w:color w:val="000000" w:themeColor="text1"/>
        </w:rPr>
        <w:t>EXPEDIENTE</w:t>
      </w:r>
      <w:r w:rsidRPr="00955721">
        <w:rPr>
          <w:rFonts w:ascii="Aptos" w:hAnsi="Aptos" w:cstheme="minorHAnsi"/>
          <w:b/>
          <w:bCs/>
          <w:color w:val="000000" w:themeColor="text1"/>
        </w:rPr>
        <w:tab/>
      </w:r>
      <w:r w:rsidR="000839E6">
        <w:rPr>
          <w:rFonts w:ascii="Aptos" w:hAnsi="Aptos" w:cstheme="minorHAnsi"/>
          <w:b/>
          <w:bCs/>
          <w:color w:val="000000" w:themeColor="text1"/>
        </w:rPr>
        <w:t>[identificar]</w:t>
      </w:r>
    </w:p>
    <w:p w14:paraId="087F52D8" w14:textId="269E39D6" w:rsidR="00FE5AE0" w:rsidRPr="00955721" w:rsidRDefault="00FE5AE0" w:rsidP="00955721">
      <w:pPr>
        <w:pStyle w:val="Sinespaciado"/>
        <w:ind w:left="2124"/>
        <w:jc w:val="both"/>
        <w:rPr>
          <w:rFonts w:ascii="Aptos" w:hAnsi="Aptos" w:cstheme="minorHAnsi"/>
          <w:b/>
          <w:bCs/>
          <w:color w:val="000000" w:themeColor="text1"/>
        </w:rPr>
      </w:pPr>
      <w:r w:rsidRPr="00955721">
        <w:rPr>
          <w:rFonts w:ascii="Aptos" w:hAnsi="Aptos" w:cstheme="minorHAnsi"/>
          <w:b/>
          <w:bCs/>
          <w:color w:val="000000" w:themeColor="text1"/>
        </w:rPr>
        <w:t xml:space="preserve">CUADERNO </w:t>
      </w:r>
      <w:r w:rsidR="00FF11F4" w:rsidRPr="00955721">
        <w:rPr>
          <w:rFonts w:ascii="Aptos" w:hAnsi="Aptos" w:cstheme="minorHAnsi"/>
          <w:b/>
          <w:bCs/>
          <w:color w:val="000000" w:themeColor="text1"/>
        </w:rPr>
        <w:tab/>
      </w:r>
      <w:r w:rsidRPr="00955721">
        <w:rPr>
          <w:rFonts w:ascii="Aptos" w:hAnsi="Aptos" w:cstheme="minorHAnsi"/>
          <w:b/>
          <w:bCs/>
          <w:color w:val="000000" w:themeColor="text1"/>
        </w:rPr>
        <w:t>Cautelar</w:t>
      </w:r>
    </w:p>
    <w:p w14:paraId="16B398DC" w14:textId="3E333692" w:rsidR="00FE5AE0" w:rsidRPr="00955721" w:rsidRDefault="00FE5AE0" w:rsidP="00955721">
      <w:pPr>
        <w:pStyle w:val="Sinespaciado"/>
        <w:ind w:left="2124"/>
        <w:jc w:val="both"/>
        <w:rPr>
          <w:rFonts w:ascii="Aptos" w:hAnsi="Aptos" w:cstheme="minorHAnsi"/>
          <w:b/>
          <w:bCs/>
          <w:color w:val="000000" w:themeColor="text1"/>
        </w:rPr>
      </w:pPr>
      <w:r w:rsidRPr="00955721">
        <w:rPr>
          <w:rFonts w:ascii="Aptos" w:hAnsi="Aptos" w:cstheme="minorHAnsi"/>
          <w:b/>
          <w:bCs/>
          <w:color w:val="000000" w:themeColor="text1"/>
        </w:rPr>
        <w:t xml:space="preserve">ESCRITO </w:t>
      </w:r>
      <w:r w:rsidR="00FF11F4" w:rsidRPr="00955721">
        <w:rPr>
          <w:rFonts w:ascii="Aptos" w:hAnsi="Aptos" w:cstheme="minorHAnsi"/>
          <w:b/>
          <w:bCs/>
          <w:color w:val="000000" w:themeColor="text1"/>
        </w:rPr>
        <w:tab/>
      </w:r>
      <w:r w:rsidRPr="00955721">
        <w:rPr>
          <w:rFonts w:ascii="Aptos" w:hAnsi="Aptos" w:cstheme="minorHAnsi"/>
          <w:b/>
          <w:bCs/>
          <w:color w:val="000000" w:themeColor="text1"/>
        </w:rPr>
        <w:t>01-202</w:t>
      </w:r>
      <w:r w:rsidR="00D725C9" w:rsidRPr="00955721">
        <w:rPr>
          <w:rFonts w:ascii="Aptos" w:hAnsi="Aptos" w:cstheme="minorHAnsi"/>
          <w:b/>
          <w:bCs/>
          <w:color w:val="000000" w:themeColor="text1"/>
        </w:rPr>
        <w:t>5</w:t>
      </w:r>
    </w:p>
    <w:p w14:paraId="242BF59B" w14:textId="2BF1613C" w:rsidR="00FE5AE0" w:rsidRPr="00955721" w:rsidRDefault="00FE5AE0" w:rsidP="00955721">
      <w:pPr>
        <w:pStyle w:val="Sinespaciado"/>
        <w:ind w:left="2124"/>
        <w:jc w:val="both"/>
        <w:rPr>
          <w:rFonts w:ascii="Aptos" w:hAnsi="Aptos" w:cstheme="minorHAnsi"/>
          <w:b/>
          <w:bCs/>
          <w:color w:val="000000" w:themeColor="text1"/>
        </w:rPr>
      </w:pPr>
      <w:r w:rsidRPr="00955721">
        <w:rPr>
          <w:rFonts w:ascii="Aptos" w:hAnsi="Aptos" w:cstheme="minorHAnsi"/>
          <w:b/>
          <w:bCs/>
          <w:color w:val="000000" w:themeColor="text1"/>
        </w:rPr>
        <w:t xml:space="preserve">SUMILLA </w:t>
      </w:r>
      <w:r w:rsidR="00FF11F4" w:rsidRPr="00955721">
        <w:rPr>
          <w:rFonts w:ascii="Aptos" w:hAnsi="Aptos" w:cstheme="minorHAnsi"/>
          <w:b/>
          <w:bCs/>
          <w:color w:val="000000" w:themeColor="text1"/>
        </w:rPr>
        <w:tab/>
      </w:r>
      <w:r w:rsidRPr="00955721">
        <w:rPr>
          <w:rFonts w:ascii="Aptos" w:hAnsi="Aptos" w:cstheme="minorHAnsi"/>
          <w:b/>
          <w:bCs/>
          <w:color w:val="000000" w:themeColor="text1"/>
        </w:rPr>
        <w:t xml:space="preserve">Solicito se dicte medida </w:t>
      </w:r>
      <w:r w:rsidR="00647554" w:rsidRPr="00955721">
        <w:rPr>
          <w:rFonts w:ascii="Aptos" w:hAnsi="Aptos" w:cstheme="minorHAnsi"/>
          <w:b/>
          <w:bCs/>
          <w:color w:val="000000" w:themeColor="text1"/>
        </w:rPr>
        <w:t>especial de reposición provisional</w:t>
      </w:r>
      <w:r w:rsidR="00AB6EBA" w:rsidRPr="00955721">
        <w:rPr>
          <w:rFonts w:ascii="Aptos" w:hAnsi="Aptos" w:cstheme="minorHAnsi"/>
          <w:b/>
          <w:bCs/>
          <w:color w:val="000000" w:themeColor="text1"/>
        </w:rPr>
        <w:t xml:space="preserve"> </w:t>
      </w:r>
      <w:r w:rsidR="00D725C9" w:rsidRPr="00955721">
        <w:rPr>
          <w:rFonts w:ascii="Aptos" w:hAnsi="Aptos" w:cstheme="minorHAnsi"/>
          <w:b/>
          <w:bCs/>
          <w:color w:val="000000" w:themeColor="text1"/>
          <w:u w:val="single"/>
        </w:rPr>
        <w:t>dentro</w:t>
      </w:r>
      <w:r w:rsidR="00AB6EBA" w:rsidRPr="00955721">
        <w:rPr>
          <w:rFonts w:ascii="Aptos" w:hAnsi="Aptos" w:cstheme="minorHAnsi"/>
          <w:b/>
          <w:bCs/>
          <w:color w:val="000000" w:themeColor="text1"/>
          <w:u w:val="single"/>
        </w:rPr>
        <w:t xml:space="preserve"> de proceso laboral</w:t>
      </w:r>
    </w:p>
    <w:p w14:paraId="50D0F50B" w14:textId="77777777" w:rsidR="00FE5AE0" w:rsidRPr="00955721" w:rsidRDefault="00FE5AE0" w:rsidP="00955721">
      <w:pPr>
        <w:pStyle w:val="Sinespaciado"/>
        <w:jc w:val="both"/>
        <w:rPr>
          <w:rFonts w:ascii="Aptos" w:hAnsi="Aptos" w:cstheme="minorHAnsi"/>
          <w:b/>
          <w:bCs/>
          <w:color w:val="000000" w:themeColor="text1"/>
        </w:rPr>
      </w:pPr>
    </w:p>
    <w:p w14:paraId="1DCE7A4A" w14:textId="70F582B9" w:rsidR="00FE5AE0" w:rsidRPr="00955721" w:rsidRDefault="00FE5AE0" w:rsidP="00955721">
      <w:pPr>
        <w:pStyle w:val="Sinespaciado"/>
        <w:jc w:val="both"/>
        <w:rPr>
          <w:rFonts w:ascii="Aptos" w:hAnsi="Aptos" w:cstheme="minorHAnsi"/>
          <w:color w:val="000000" w:themeColor="text1"/>
        </w:rPr>
      </w:pPr>
      <w:r w:rsidRPr="00955721">
        <w:rPr>
          <w:rFonts w:ascii="Aptos" w:hAnsi="Aptos" w:cstheme="minorHAnsi"/>
          <w:b/>
          <w:bCs/>
          <w:color w:val="000000" w:themeColor="text1"/>
        </w:rPr>
        <w:t xml:space="preserve">SEÑOR JUEZ </w:t>
      </w:r>
      <w:r w:rsidR="00B111D1" w:rsidRPr="00955721">
        <w:rPr>
          <w:rFonts w:ascii="Aptos" w:hAnsi="Aptos" w:cstheme="minorHAnsi"/>
          <w:b/>
          <w:bCs/>
          <w:color w:val="000000" w:themeColor="text1"/>
        </w:rPr>
        <w:t xml:space="preserve">DEL </w:t>
      </w:r>
      <w:r w:rsidR="006F62E7">
        <w:rPr>
          <w:rFonts w:ascii="Aptos" w:hAnsi="Aptos" w:cstheme="minorHAnsi"/>
          <w:b/>
          <w:bCs/>
          <w:color w:val="000000" w:themeColor="text1"/>
        </w:rPr>
        <w:t>[identificar el juzgado de trabajo en el que se tramite el proceso principal]</w:t>
      </w:r>
    </w:p>
    <w:p w14:paraId="7280FAA1" w14:textId="77777777" w:rsidR="00FE5AE0" w:rsidRPr="00955721" w:rsidRDefault="00FE5AE0" w:rsidP="00955721">
      <w:pPr>
        <w:pStyle w:val="Sinespaciado"/>
        <w:jc w:val="both"/>
        <w:rPr>
          <w:rFonts w:ascii="Aptos" w:hAnsi="Aptos" w:cstheme="minorHAnsi"/>
          <w:color w:val="000000" w:themeColor="text1"/>
        </w:rPr>
      </w:pPr>
    </w:p>
    <w:p w14:paraId="696DD439" w14:textId="0148CF9A" w:rsidR="00AA1EAF" w:rsidRPr="00955721" w:rsidRDefault="006F62E7" w:rsidP="00955721">
      <w:pPr>
        <w:pStyle w:val="Sinespaciado"/>
        <w:ind w:left="2124"/>
        <w:jc w:val="both"/>
        <w:rPr>
          <w:rFonts w:ascii="Aptos" w:hAnsi="Aptos"/>
        </w:rPr>
      </w:pPr>
      <w:r>
        <w:rPr>
          <w:rFonts w:ascii="Aptos" w:hAnsi="Aptos"/>
          <w:b/>
          <w:bCs/>
        </w:rPr>
        <w:t>[nombres y apellidos del trabajador demandante]</w:t>
      </w:r>
      <w:r w:rsidR="00AA1EAF" w:rsidRPr="00955721">
        <w:rPr>
          <w:rFonts w:ascii="Aptos" w:hAnsi="Aptos"/>
        </w:rPr>
        <w:t xml:space="preserve">, con DNI Nro. </w:t>
      </w:r>
      <w:r>
        <w:rPr>
          <w:rFonts w:ascii="Aptos" w:hAnsi="Aptos"/>
        </w:rPr>
        <w:t>[número]</w:t>
      </w:r>
      <w:r w:rsidR="00AA1EAF" w:rsidRPr="00955721">
        <w:rPr>
          <w:rFonts w:ascii="Aptos" w:hAnsi="Aptos"/>
        </w:rPr>
        <w:t xml:space="preserve">, con domicilio real en </w:t>
      </w:r>
      <w:r>
        <w:rPr>
          <w:rFonts w:ascii="Aptos" w:hAnsi="Aptos"/>
        </w:rPr>
        <w:t>[donde vive]</w:t>
      </w:r>
      <w:r w:rsidR="00AA1EAF" w:rsidRPr="00955721">
        <w:rPr>
          <w:rFonts w:ascii="Aptos" w:hAnsi="Aptos"/>
        </w:rPr>
        <w:t xml:space="preserve">, con domicilio procesal en </w:t>
      </w:r>
      <w:r>
        <w:rPr>
          <w:rFonts w:ascii="Aptos" w:hAnsi="Aptos"/>
        </w:rPr>
        <w:t>[</w:t>
      </w:r>
      <w:r w:rsidR="00CD1492">
        <w:rPr>
          <w:rFonts w:ascii="Aptos" w:hAnsi="Aptos"/>
        </w:rPr>
        <w:t>abogado]</w:t>
      </w:r>
      <w:r w:rsidR="00AA1EAF" w:rsidRPr="00955721">
        <w:rPr>
          <w:rFonts w:ascii="Aptos" w:hAnsi="Aptos"/>
        </w:rPr>
        <w:t xml:space="preserve">, con domicilio procesal electrónico en la casilla judicial Nro. </w:t>
      </w:r>
      <w:r w:rsidR="00CD1492">
        <w:rPr>
          <w:rFonts w:ascii="Aptos" w:hAnsi="Aptos"/>
        </w:rPr>
        <w:t>[número]</w:t>
      </w:r>
      <w:r w:rsidR="00AA1EAF" w:rsidRPr="00955721">
        <w:rPr>
          <w:rFonts w:ascii="Aptos" w:hAnsi="Aptos"/>
        </w:rPr>
        <w:t>, para efectos de las actuaciones procesales virtuales indico el correo electrónico</w:t>
      </w:r>
      <w:r w:rsidR="00CD1492">
        <w:rPr>
          <w:rFonts w:ascii="Aptos" w:hAnsi="Aptos"/>
        </w:rPr>
        <w:t xml:space="preserve"> [e-mail]</w:t>
      </w:r>
      <w:r w:rsidR="00AA1EAF" w:rsidRPr="00955721">
        <w:rPr>
          <w:rFonts w:ascii="Aptos" w:hAnsi="Aptos"/>
        </w:rPr>
        <w:t xml:space="preserve"> y WhatsApp </w:t>
      </w:r>
      <w:r w:rsidR="00CD1492">
        <w:rPr>
          <w:rFonts w:ascii="Aptos" w:hAnsi="Aptos"/>
        </w:rPr>
        <w:t>[</w:t>
      </w:r>
      <w:r w:rsidR="009D7EEB">
        <w:rPr>
          <w:rFonts w:ascii="Aptos" w:hAnsi="Aptos"/>
        </w:rPr>
        <w:t>número]</w:t>
      </w:r>
      <w:r w:rsidR="00AA1EAF" w:rsidRPr="00955721">
        <w:rPr>
          <w:rFonts w:ascii="Aptos" w:hAnsi="Aptos"/>
        </w:rPr>
        <w:t>; a Ud., respetuosamente, digo:</w:t>
      </w:r>
    </w:p>
    <w:p w14:paraId="1FA1E8FB" w14:textId="77777777" w:rsidR="00FE5AE0" w:rsidRPr="00955721" w:rsidRDefault="00FE5AE0" w:rsidP="00955721">
      <w:pPr>
        <w:pStyle w:val="Sinespaciado"/>
        <w:jc w:val="both"/>
        <w:rPr>
          <w:rFonts w:ascii="Aptos" w:hAnsi="Aptos" w:cstheme="minorHAnsi"/>
          <w:color w:val="000000" w:themeColor="text1"/>
        </w:rPr>
      </w:pPr>
    </w:p>
    <w:p w14:paraId="7784CADF" w14:textId="551B64EB" w:rsidR="005F6863" w:rsidRPr="00955721" w:rsidRDefault="006D48C1" w:rsidP="00955721">
      <w:pPr>
        <w:pStyle w:val="Sinespaciado"/>
        <w:jc w:val="both"/>
        <w:rPr>
          <w:rFonts w:ascii="Aptos" w:hAnsi="Aptos" w:cstheme="minorHAnsi"/>
          <w:i/>
          <w:iCs/>
          <w:color w:val="000000" w:themeColor="text1"/>
        </w:rPr>
      </w:pPr>
      <w:r w:rsidRPr="00955721">
        <w:rPr>
          <w:rFonts w:ascii="Aptos" w:hAnsi="Aptos" w:cstheme="minorHAnsi"/>
          <w:color w:val="000000" w:themeColor="text1"/>
        </w:rPr>
        <w:t>Teniendo en cuenta e</w:t>
      </w:r>
      <w:r w:rsidR="005F6863" w:rsidRPr="00955721">
        <w:rPr>
          <w:rFonts w:ascii="Aptos" w:hAnsi="Aptos" w:cstheme="minorHAnsi"/>
          <w:color w:val="000000" w:themeColor="text1"/>
        </w:rPr>
        <w:t xml:space="preserve">l artículo </w:t>
      </w:r>
      <w:r w:rsidR="00E57726" w:rsidRPr="00955721">
        <w:rPr>
          <w:rFonts w:ascii="Aptos" w:hAnsi="Aptos" w:cstheme="minorHAnsi"/>
          <w:color w:val="000000" w:themeColor="text1"/>
        </w:rPr>
        <w:t>55 de la Ley 2949</w:t>
      </w:r>
      <w:r w:rsidR="00807A23" w:rsidRPr="00955721">
        <w:rPr>
          <w:rFonts w:ascii="Aptos" w:hAnsi="Aptos" w:cstheme="minorHAnsi"/>
          <w:color w:val="000000" w:themeColor="text1"/>
        </w:rPr>
        <w:t xml:space="preserve">7 – Nueva Ley Procesal del Trabajo </w:t>
      </w:r>
      <w:r w:rsidRPr="00955721">
        <w:rPr>
          <w:rFonts w:ascii="Aptos" w:hAnsi="Aptos" w:cstheme="minorHAnsi"/>
          <w:color w:val="000000" w:themeColor="text1"/>
        </w:rPr>
        <w:t>–</w:t>
      </w:r>
      <w:r w:rsidR="005F6863" w:rsidRPr="00955721">
        <w:rPr>
          <w:rFonts w:ascii="Aptos" w:hAnsi="Aptos" w:cstheme="minorHAnsi"/>
          <w:color w:val="000000" w:themeColor="text1"/>
        </w:rPr>
        <w:t xml:space="preserve"> </w:t>
      </w:r>
      <w:r w:rsidR="00A92DD4" w:rsidRPr="00955721">
        <w:rPr>
          <w:rFonts w:ascii="Aptos" w:hAnsi="Aptos" w:cstheme="minorHAnsi"/>
          <w:color w:val="000000" w:themeColor="text1"/>
        </w:rPr>
        <w:t xml:space="preserve">que </w:t>
      </w:r>
      <w:r w:rsidRPr="00955721">
        <w:rPr>
          <w:rFonts w:ascii="Aptos" w:hAnsi="Aptos" w:cstheme="minorHAnsi"/>
          <w:color w:val="000000" w:themeColor="text1"/>
        </w:rPr>
        <w:t xml:space="preserve">regula la </w:t>
      </w:r>
      <w:r w:rsidRPr="00955721">
        <w:rPr>
          <w:rFonts w:ascii="Aptos" w:hAnsi="Aptos" w:cstheme="minorHAnsi"/>
          <w:b/>
          <w:bCs/>
          <w:color w:val="000000" w:themeColor="text1"/>
        </w:rPr>
        <w:t>“medida especial de reposición provisional”</w:t>
      </w:r>
      <w:r w:rsidRPr="00955721">
        <w:rPr>
          <w:rFonts w:ascii="Aptos" w:hAnsi="Aptos" w:cstheme="minorHAnsi"/>
          <w:color w:val="000000" w:themeColor="text1"/>
        </w:rPr>
        <w:t xml:space="preserve"> </w:t>
      </w:r>
      <w:r w:rsidR="00A92DD4" w:rsidRPr="00955721">
        <w:rPr>
          <w:rFonts w:ascii="Aptos" w:hAnsi="Aptos" w:cstheme="minorHAnsi"/>
          <w:color w:val="000000" w:themeColor="text1"/>
        </w:rPr>
        <w:t>al indicar</w:t>
      </w:r>
      <w:r w:rsidR="005F6863" w:rsidRPr="00955721">
        <w:rPr>
          <w:rFonts w:ascii="Aptos" w:hAnsi="Aptos" w:cstheme="minorHAnsi"/>
          <w:color w:val="000000" w:themeColor="text1"/>
        </w:rPr>
        <w:t xml:space="preserve"> </w:t>
      </w:r>
      <w:r w:rsidR="005F6863" w:rsidRPr="00955721">
        <w:rPr>
          <w:rFonts w:ascii="Aptos" w:hAnsi="Aptos" w:cstheme="minorHAnsi"/>
          <w:i/>
          <w:iCs/>
          <w:color w:val="000000" w:themeColor="text1"/>
        </w:rPr>
        <w:t>“</w:t>
      </w:r>
      <w:r w:rsidR="00A92DD4" w:rsidRPr="00955721">
        <w:rPr>
          <w:rFonts w:ascii="Aptos" w:hAnsi="Aptos" w:cstheme="minorHAnsi"/>
          <w:b/>
          <w:bCs/>
          <w:i/>
          <w:iCs/>
          <w:color w:val="000000" w:themeColor="text1"/>
          <w:lang w:val="es-ES"/>
        </w:rPr>
        <w:t>El juez puede dictar, entre otras medidas cautelares, fuera o dentro del proceso, una medida de reposición provisional, cumplidos los requisitos ordinarios.</w:t>
      </w:r>
      <w:r w:rsidR="005F6863" w:rsidRPr="00955721">
        <w:rPr>
          <w:rFonts w:ascii="Aptos" w:hAnsi="Aptos" w:cstheme="minorHAnsi"/>
          <w:i/>
          <w:iCs/>
          <w:color w:val="000000" w:themeColor="text1"/>
        </w:rPr>
        <w:t>” (el resaltado es nuestro).</w:t>
      </w:r>
    </w:p>
    <w:p w14:paraId="2A252300" w14:textId="77777777" w:rsidR="00B61127" w:rsidRPr="00955721" w:rsidRDefault="00B61127" w:rsidP="00955721">
      <w:pPr>
        <w:pStyle w:val="Sinespaciado"/>
        <w:jc w:val="both"/>
        <w:rPr>
          <w:rFonts w:ascii="Aptos" w:hAnsi="Aptos" w:cstheme="minorHAnsi"/>
          <w:color w:val="000000" w:themeColor="text1"/>
        </w:rPr>
      </w:pPr>
    </w:p>
    <w:p w14:paraId="2EA5C697" w14:textId="760F96EE" w:rsidR="00B657D8" w:rsidRPr="00955721" w:rsidRDefault="00FF11F4" w:rsidP="00955721">
      <w:pPr>
        <w:pStyle w:val="Sinespaciado"/>
        <w:jc w:val="both"/>
        <w:rPr>
          <w:rFonts w:ascii="Aptos" w:hAnsi="Aptos" w:cstheme="minorHAnsi"/>
          <w:b/>
          <w:bCs/>
          <w:color w:val="000000" w:themeColor="text1"/>
        </w:rPr>
      </w:pPr>
      <w:r w:rsidRPr="00955721">
        <w:rPr>
          <w:rFonts w:ascii="Aptos" w:hAnsi="Aptos" w:cstheme="minorHAnsi"/>
          <w:b/>
          <w:bCs/>
          <w:color w:val="000000" w:themeColor="text1"/>
        </w:rPr>
        <w:t xml:space="preserve">I. </w:t>
      </w:r>
      <w:r w:rsidR="00B657D8" w:rsidRPr="00955721">
        <w:rPr>
          <w:rFonts w:ascii="Aptos" w:hAnsi="Aptos" w:cstheme="minorHAnsi"/>
          <w:b/>
          <w:bCs/>
          <w:color w:val="000000" w:themeColor="text1"/>
        </w:rPr>
        <w:t>PRETENSIÓN CAUTELAR</w:t>
      </w:r>
    </w:p>
    <w:p w14:paraId="014162D2" w14:textId="6515E30C" w:rsidR="00B657D8" w:rsidRPr="00955721" w:rsidRDefault="00B657D8" w:rsidP="00955721">
      <w:pPr>
        <w:pStyle w:val="Sinespaciado"/>
        <w:jc w:val="both"/>
        <w:rPr>
          <w:rFonts w:ascii="Aptos" w:hAnsi="Aptos" w:cstheme="minorHAnsi"/>
          <w:color w:val="000000" w:themeColor="text1"/>
        </w:rPr>
      </w:pPr>
      <w:r w:rsidRPr="00955721">
        <w:rPr>
          <w:rFonts w:ascii="Aptos" w:hAnsi="Aptos" w:cstheme="minorHAnsi"/>
          <w:color w:val="000000" w:themeColor="text1"/>
        </w:rPr>
        <w:t xml:space="preserve">Conforme al artículo </w:t>
      </w:r>
      <w:r w:rsidR="00C84DC6" w:rsidRPr="00955721">
        <w:rPr>
          <w:rFonts w:ascii="Aptos" w:hAnsi="Aptos" w:cstheme="minorHAnsi"/>
          <w:color w:val="000000" w:themeColor="text1"/>
        </w:rPr>
        <w:t>55</w:t>
      </w:r>
      <w:r w:rsidRPr="00955721">
        <w:rPr>
          <w:rFonts w:ascii="Aptos" w:hAnsi="Aptos" w:cstheme="minorHAnsi"/>
          <w:color w:val="000000" w:themeColor="text1"/>
        </w:rPr>
        <w:t xml:space="preserve"> d</w:t>
      </w:r>
      <w:r w:rsidR="00B61127" w:rsidRPr="00955721">
        <w:rPr>
          <w:rFonts w:ascii="Aptos" w:hAnsi="Aptos" w:cstheme="minorHAnsi"/>
          <w:color w:val="000000" w:themeColor="text1"/>
        </w:rPr>
        <w:t>e la Ley 2</w:t>
      </w:r>
      <w:r w:rsidR="00C84DC6" w:rsidRPr="00955721">
        <w:rPr>
          <w:rFonts w:ascii="Aptos" w:hAnsi="Aptos" w:cstheme="minorHAnsi"/>
          <w:color w:val="000000" w:themeColor="text1"/>
        </w:rPr>
        <w:t>9497</w:t>
      </w:r>
      <w:r w:rsidRPr="00955721">
        <w:rPr>
          <w:rFonts w:ascii="Aptos" w:hAnsi="Aptos" w:cstheme="minorHAnsi"/>
          <w:color w:val="000000" w:themeColor="text1"/>
        </w:rPr>
        <w:t>,</w:t>
      </w:r>
      <w:r w:rsidR="005F6863" w:rsidRPr="00955721">
        <w:rPr>
          <w:rFonts w:ascii="Aptos" w:hAnsi="Aptos" w:cstheme="minorHAnsi"/>
          <w:color w:val="000000" w:themeColor="text1"/>
        </w:rPr>
        <w:t xml:space="preserve"> </w:t>
      </w:r>
      <w:r w:rsidR="00FF11F4" w:rsidRPr="00955721">
        <w:rPr>
          <w:rFonts w:ascii="Aptos" w:hAnsi="Aptos" w:cstheme="minorHAnsi"/>
          <w:b/>
          <w:bCs/>
          <w:color w:val="000000" w:themeColor="text1"/>
          <w:u w:val="single"/>
        </w:rPr>
        <w:t>SOLICITO</w:t>
      </w:r>
      <w:r w:rsidRPr="00955721">
        <w:rPr>
          <w:rFonts w:ascii="Aptos" w:hAnsi="Aptos" w:cstheme="minorHAnsi"/>
          <w:color w:val="000000" w:themeColor="text1"/>
        </w:rPr>
        <w:t xml:space="preserve"> se dicte medida </w:t>
      </w:r>
      <w:r w:rsidR="00460C10" w:rsidRPr="00955721">
        <w:rPr>
          <w:rFonts w:ascii="Aptos" w:hAnsi="Aptos" w:cstheme="minorHAnsi"/>
          <w:color w:val="000000" w:themeColor="text1"/>
        </w:rPr>
        <w:t>especial de reposición provisional</w:t>
      </w:r>
      <w:r w:rsidR="00082595" w:rsidRPr="00955721">
        <w:rPr>
          <w:rFonts w:ascii="Aptos" w:hAnsi="Aptos" w:cstheme="minorHAnsi"/>
          <w:color w:val="000000" w:themeColor="text1"/>
        </w:rPr>
        <w:t xml:space="preserve"> </w:t>
      </w:r>
      <w:r w:rsidR="00EF6D1F" w:rsidRPr="00955721">
        <w:rPr>
          <w:rFonts w:ascii="Aptos" w:hAnsi="Aptos" w:cstheme="minorHAnsi"/>
          <w:color w:val="000000" w:themeColor="text1"/>
        </w:rPr>
        <w:t>dentro</w:t>
      </w:r>
      <w:r w:rsidR="00082595" w:rsidRPr="00955721">
        <w:rPr>
          <w:rFonts w:ascii="Aptos" w:hAnsi="Aptos" w:cstheme="minorHAnsi"/>
          <w:color w:val="000000" w:themeColor="text1"/>
        </w:rPr>
        <w:t xml:space="preserve"> del proceso </w:t>
      </w:r>
      <w:r w:rsidR="00EF6D1F" w:rsidRPr="00955721">
        <w:rPr>
          <w:rFonts w:ascii="Aptos" w:hAnsi="Aptos" w:cstheme="minorHAnsi"/>
          <w:color w:val="000000" w:themeColor="text1"/>
        </w:rPr>
        <w:t xml:space="preserve">laboral </w:t>
      </w:r>
      <w:r w:rsidR="00084DFE" w:rsidRPr="00955721">
        <w:rPr>
          <w:rFonts w:ascii="Aptos" w:hAnsi="Aptos" w:cstheme="minorHAnsi"/>
          <w:color w:val="000000" w:themeColor="text1"/>
        </w:rPr>
        <w:t xml:space="preserve">disponiéndose la </w:t>
      </w:r>
      <w:r w:rsidR="00312FB1" w:rsidRPr="00955721">
        <w:rPr>
          <w:rFonts w:ascii="Aptos" w:hAnsi="Aptos" w:cstheme="minorHAnsi"/>
          <w:b/>
          <w:bCs/>
          <w:color w:val="000000" w:themeColor="text1"/>
          <w:u w:val="single"/>
        </w:rPr>
        <w:t>reposición provisional</w:t>
      </w:r>
      <w:r w:rsidR="00312FB1" w:rsidRPr="00955721">
        <w:rPr>
          <w:rFonts w:ascii="Aptos" w:hAnsi="Aptos" w:cstheme="minorHAnsi"/>
          <w:color w:val="000000" w:themeColor="text1"/>
        </w:rPr>
        <w:t xml:space="preserve"> de</w:t>
      </w:r>
      <w:r w:rsidR="00F60F52">
        <w:rPr>
          <w:rFonts w:ascii="Aptos" w:hAnsi="Aptos" w:cstheme="minorHAnsi"/>
          <w:color w:val="000000" w:themeColor="text1"/>
        </w:rPr>
        <w:t>l</w:t>
      </w:r>
      <w:r w:rsidR="00312FB1" w:rsidRPr="00955721">
        <w:rPr>
          <w:rFonts w:ascii="Aptos" w:hAnsi="Aptos" w:cstheme="minorHAnsi"/>
          <w:color w:val="000000" w:themeColor="text1"/>
        </w:rPr>
        <w:t xml:space="preserve"> solicita</w:t>
      </w:r>
      <w:r w:rsidR="004548FA" w:rsidRPr="00955721">
        <w:rPr>
          <w:rFonts w:ascii="Aptos" w:hAnsi="Aptos" w:cstheme="minorHAnsi"/>
          <w:color w:val="000000" w:themeColor="text1"/>
        </w:rPr>
        <w:t>n</w:t>
      </w:r>
      <w:r w:rsidR="00312FB1" w:rsidRPr="00955721">
        <w:rPr>
          <w:rFonts w:ascii="Aptos" w:hAnsi="Aptos" w:cstheme="minorHAnsi"/>
          <w:color w:val="000000" w:themeColor="text1"/>
        </w:rPr>
        <w:t xml:space="preserve">te </w:t>
      </w:r>
      <w:r w:rsidR="004548FA" w:rsidRPr="00955721">
        <w:rPr>
          <w:rFonts w:ascii="Aptos" w:hAnsi="Aptos" w:cstheme="minorHAnsi"/>
          <w:color w:val="000000" w:themeColor="text1"/>
        </w:rPr>
        <w:t xml:space="preserve">en el </w:t>
      </w:r>
      <w:r w:rsidR="00711FA9" w:rsidRPr="00955721">
        <w:rPr>
          <w:rFonts w:ascii="Aptos" w:hAnsi="Aptos" w:cstheme="minorHAnsi"/>
        </w:rPr>
        <w:t xml:space="preserve">cargo de </w:t>
      </w:r>
      <w:r w:rsidR="00707A1A">
        <w:rPr>
          <w:rFonts w:ascii="Aptos" w:hAnsi="Aptos"/>
          <w:b/>
          <w:bCs/>
        </w:rPr>
        <w:t>[indicar el cargo y centro de trabajo]</w:t>
      </w:r>
      <w:r w:rsidR="00790CF5" w:rsidRPr="00955721">
        <w:rPr>
          <w:rFonts w:ascii="Aptos" w:hAnsi="Aptos"/>
          <w:b/>
          <w:bCs/>
        </w:rPr>
        <w:t xml:space="preserve"> bajo el régimen laboral privado del Decreto Legislativo 728</w:t>
      </w:r>
      <w:r w:rsidR="00711FA9" w:rsidRPr="00955721">
        <w:rPr>
          <w:rFonts w:ascii="Aptos" w:hAnsi="Aptos" w:cstheme="minorHAnsi"/>
          <w:color w:val="000000" w:themeColor="text1"/>
        </w:rPr>
        <w:t>, mientras se tramita el proceso principal.</w:t>
      </w:r>
    </w:p>
    <w:p w14:paraId="2429639C" w14:textId="77777777" w:rsidR="00B657D8" w:rsidRPr="00955721" w:rsidRDefault="00B657D8" w:rsidP="00955721">
      <w:pPr>
        <w:pStyle w:val="Sinespaciado"/>
        <w:jc w:val="both"/>
        <w:rPr>
          <w:rFonts w:ascii="Aptos" w:hAnsi="Aptos" w:cstheme="minorHAnsi"/>
          <w:color w:val="000000" w:themeColor="text1"/>
        </w:rPr>
      </w:pPr>
    </w:p>
    <w:p w14:paraId="21AD2320" w14:textId="3F524AA4" w:rsidR="00B657D8" w:rsidRPr="00955721" w:rsidRDefault="00FF11F4" w:rsidP="00955721">
      <w:pPr>
        <w:pStyle w:val="Sinespaciado"/>
        <w:jc w:val="both"/>
        <w:rPr>
          <w:rFonts w:ascii="Aptos" w:hAnsi="Aptos" w:cstheme="minorHAnsi"/>
          <w:b/>
          <w:bCs/>
          <w:color w:val="000000" w:themeColor="text1"/>
        </w:rPr>
      </w:pPr>
      <w:r w:rsidRPr="00955721">
        <w:rPr>
          <w:rFonts w:ascii="Aptos" w:hAnsi="Aptos" w:cstheme="minorHAnsi"/>
          <w:b/>
          <w:bCs/>
          <w:color w:val="000000" w:themeColor="text1"/>
        </w:rPr>
        <w:lastRenderedPageBreak/>
        <w:t xml:space="preserve">II. </w:t>
      </w:r>
      <w:r w:rsidR="00B657D8" w:rsidRPr="00955721">
        <w:rPr>
          <w:rFonts w:ascii="Aptos" w:hAnsi="Aptos" w:cstheme="minorHAnsi"/>
          <w:b/>
          <w:bCs/>
          <w:color w:val="000000" w:themeColor="text1"/>
        </w:rPr>
        <w:t>FORMA DE LA MEDIDA CAUTELAR</w:t>
      </w:r>
    </w:p>
    <w:p w14:paraId="1895443E" w14:textId="4F750876" w:rsidR="007C1427" w:rsidRPr="00955721" w:rsidRDefault="007C1427" w:rsidP="00955721">
      <w:pPr>
        <w:pStyle w:val="Sinespaciado"/>
        <w:jc w:val="both"/>
        <w:rPr>
          <w:rFonts w:ascii="Aptos" w:hAnsi="Aptos" w:cstheme="minorHAnsi"/>
          <w:i/>
          <w:iCs/>
          <w:color w:val="000000" w:themeColor="text1"/>
        </w:rPr>
      </w:pPr>
      <w:r w:rsidRPr="00955721">
        <w:rPr>
          <w:rFonts w:ascii="Aptos" w:hAnsi="Aptos" w:cstheme="minorHAnsi"/>
          <w:color w:val="000000" w:themeColor="text1"/>
        </w:rPr>
        <w:t xml:space="preserve">Es la medida especial de </w:t>
      </w:r>
      <w:r w:rsidRPr="00955721">
        <w:rPr>
          <w:rFonts w:ascii="Aptos" w:hAnsi="Aptos" w:cstheme="minorHAnsi"/>
          <w:b/>
          <w:bCs/>
          <w:color w:val="000000" w:themeColor="text1"/>
          <w:u w:val="single"/>
        </w:rPr>
        <w:t>reposición provisional</w:t>
      </w:r>
      <w:r w:rsidRPr="00955721">
        <w:rPr>
          <w:rFonts w:ascii="Aptos" w:hAnsi="Aptos" w:cstheme="minorHAnsi"/>
          <w:color w:val="000000" w:themeColor="text1"/>
        </w:rPr>
        <w:t xml:space="preserve"> prevista en el artículo 55 de la Ley 29497 – Nueva Ley Procesal del Trabajo – que indica </w:t>
      </w:r>
      <w:r w:rsidRPr="00955721">
        <w:rPr>
          <w:rFonts w:ascii="Aptos" w:hAnsi="Aptos" w:cstheme="minorHAnsi"/>
          <w:i/>
          <w:iCs/>
          <w:color w:val="000000" w:themeColor="text1"/>
        </w:rPr>
        <w:t>“</w:t>
      </w:r>
      <w:r w:rsidRPr="00955721">
        <w:rPr>
          <w:rFonts w:ascii="Aptos" w:hAnsi="Aptos" w:cstheme="minorHAnsi"/>
          <w:b/>
          <w:bCs/>
          <w:i/>
          <w:iCs/>
          <w:color w:val="000000" w:themeColor="text1"/>
          <w:lang w:val="es-ES"/>
        </w:rPr>
        <w:t>El juez puede dictar, entre otras medidas cautelares, fuera o dentro del proceso, una medida de reposición provisional, cumplidos los requisitos ordinarios.</w:t>
      </w:r>
      <w:r w:rsidRPr="00955721">
        <w:rPr>
          <w:rFonts w:ascii="Aptos" w:hAnsi="Aptos" w:cstheme="minorHAnsi"/>
          <w:i/>
          <w:iCs/>
          <w:color w:val="000000" w:themeColor="text1"/>
        </w:rPr>
        <w:t>”</w:t>
      </w:r>
    </w:p>
    <w:p w14:paraId="30C54623" w14:textId="77777777" w:rsidR="006503DF" w:rsidRPr="00955721" w:rsidRDefault="006503DF" w:rsidP="00955721">
      <w:pPr>
        <w:pStyle w:val="Sinespaciado"/>
        <w:jc w:val="both"/>
        <w:rPr>
          <w:rFonts w:ascii="Aptos" w:hAnsi="Aptos" w:cstheme="minorHAnsi"/>
          <w:color w:val="000000" w:themeColor="text1"/>
        </w:rPr>
      </w:pPr>
    </w:p>
    <w:p w14:paraId="53464641" w14:textId="5C8886B6" w:rsidR="00B657D8" w:rsidRPr="00955721" w:rsidRDefault="00FF11F4" w:rsidP="00955721">
      <w:pPr>
        <w:pStyle w:val="Sinespaciado"/>
        <w:jc w:val="both"/>
        <w:rPr>
          <w:rFonts w:ascii="Aptos" w:hAnsi="Aptos" w:cstheme="minorHAnsi"/>
          <w:b/>
          <w:bCs/>
          <w:color w:val="000000" w:themeColor="text1"/>
        </w:rPr>
      </w:pPr>
      <w:r w:rsidRPr="00955721">
        <w:rPr>
          <w:rFonts w:ascii="Aptos" w:hAnsi="Aptos" w:cstheme="minorHAnsi"/>
          <w:b/>
          <w:bCs/>
          <w:color w:val="000000" w:themeColor="text1"/>
        </w:rPr>
        <w:t xml:space="preserve">III. </w:t>
      </w:r>
      <w:r w:rsidR="00B657D8" w:rsidRPr="00955721">
        <w:rPr>
          <w:rFonts w:ascii="Aptos" w:hAnsi="Aptos" w:cstheme="minorHAnsi"/>
          <w:b/>
          <w:bCs/>
          <w:color w:val="000000" w:themeColor="text1"/>
        </w:rPr>
        <w:t>DESIGNACIÓN DEL ÓRGANO DE AUXILIO JUDICIAL</w:t>
      </w:r>
      <w:r w:rsidR="00D623F3" w:rsidRPr="00955721">
        <w:rPr>
          <w:rFonts w:ascii="Aptos" w:hAnsi="Aptos" w:cstheme="minorHAnsi"/>
          <w:b/>
          <w:bCs/>
          <w:color w:val="000000" w:themeColor="text1"/>
        </w:rPr>
        <w:t xml:space="preserve"> Y AFECTADOS</w:t>
      </w:r>
    </w:p>
    <w:p w14:paraId="07E2F184" w14:textId="4CB0285E" w:rsidR="00101A41" w:rsidRPr="00955721" w:rsidRDefault="00707A1A" w:rsidP="00955721">
      <w:pPr>
        <w:jc w:val="both"/>
        <w:rPr>
          <w:rFonts w:ascii="Aptos" w:hAnsi="Aptos"/>
        </w:rPr>
      </w:pPr>
      <w:r>
        <w:rPr>
          <w:rFonts w:ascii="Aptos" w:hAnsi="Aptos"/>
          <w:b/>
          <w:bCs/>
        </w:rPr>
        <w:t>[</w:t>
      </w:r>
      <w:r w:rsidR="000D3FA4">
        <w:rPr>
          <w:rFonts w:ascii="Aptos" w:hAnsi="Aptos"/>
          <w:b/>
          <w:bCs/>
        </w:rPr>
        <w:t>indicar quién deberá de ayudar al juzgado a cumplir la medida, por e</w:t>
      </w:r>
      <w:r w:rsidR="000D3FA4" w:rsidRPr="0023284B">
        <w:rPr>
          <w:rFonts w:ascii="Aptos" w:hAnsi="Aptos"/>
          <w:b/>
          <w:bCs/>
        </w:rPr>
        <w:t>jemplo</w:t>
      </w:r>
      <w:r w:rsidR="00101A41" w:rsidRPr="0023284B">
        <w:rPr>
          <w:rFonts w:ascii="Aptos" w:hAnsi="Aptos"/>
          <w:b/>
          <w:bCs/>
        </w:rPr>
        <w:t xml:space="preserve">, </w:t>
      </w:r>
      <w:r w:rsidR="000D3FA4" w:rsidRPr="0023284B">
        <w:rPr>
          <w:rFonts w:ascii="Aptos" w:hAnsi="Aptos"/>
          <w:b/>
          <w:bCs/>
        </w:rPr>
        <w:t>jefe de recursos humanos de</w:t>
      </w:r>
      <w:r w:rsidR="00BB5A4B" w:rsidRPr="0023284B">
        <w:rPr>
          <w:rFonts w:ascii="Aptos" w:hAnsi="Aptos"/>
          <w:b/>
          <w:bCs/>
        </w:rPr>
        <w:t>, o indicar al titular de la empresa o entidad pública</w:t>
      </w:r>
      <w:r w:rsidR="00BB5A4B">
        <w:rPr>
          <w:rFonts w:ascii="Aptos" w:hAnsi="Aptos"/>
        </w:rPr>
        <w:t>]</w:t>
      </w:r>
      <w:r w:rsidR="00101A41" w:rsidRPr="00955721">
        <w:rPr>
          <w:rFonts w:ascii="Aptos" w:hAnsi="Aptos"/>
        </w:rPr>
        <w:t xml:space="preserve">, con dirección domiciliaria en </w:t>
      </w:r>
      <w:r w:rsidR="008E6309">
        <w:rPr>
          <w:rFonts w:ascii="Aptos" w:hAnsi="Aptos"/>
        </w:rPr>
        <w:t>[</w:t>
      </w:r>
      <w:r w:rsidR="008E6309" w:rsidRPr="008E6309">
        <w:rPr>
          <w:rFonts w:ascii="Aptos" w:hAnsi="Aptos"/>
          <w:b/>
          <w:bCs/>
        </w:rPr>
        <w:t>indicar la dirección del órgano de auxilio para que el juzgado le oficie</w:t>
      </w:r>
      <w:r w:rsidR="008E6309">
        <w:rPr>
          <w:rFonts w:ascii="Aptos" w:hAnsi="Aptos"/>
        </w:rPr>
        <w:t>]</w:t>
      </w:r>
      <w:r w:rsidR="00101A41" w:rsidRPr="00955721">
        <w:rPr>
          <w:rFonts w:ascii="Aptos" w:hAnsi="Aptos"/>
        </w:rPr>
        <w:t>.</w:t>
      </w:r>
    </w:p>
    <w:p w14:paraId="15DF3274" w14:textId="77777777" w:rsidR="006503DF" w:rsidRPr="00955721" w:rsidRDefault="006503DF" w:rsidP="00955721">
      <w:pPr>
        <w:pStyle w:val="Sinespaciado"/>
        <w:jc w:val="both"/>
        <w:rPr>
          <w:rFonts w:ascii="Aptos" w:hAnsi="Aptos" w:cstheme="minorHAnsi"/>
          <w:color w:val="000000" w:themeColor="text1"/>
        </w:rPr>
      </w:pPr>
    </w:p>
    <w:p w14:paraId="668A684F" w14:textId="7B8D4763" w:rsidR="00B657D8" w:rsidRPr="00955721" w:rsidRDefault="008B0EE2" w:rsidP="00955721">
      <w:pPr>
        <w:pStyle w:val="Sinespaciado"/>
        <w:jc w:val="both"/>
        <w:rPr>
          <w:rFonts w:ascii="Aptos" w:hAnsi="Aptos" w:cstheme="minorHAnsi"/>
          <w:b/>
          <w:bCs/>
          <w:color w:val="000000" w:themeColor="text1"/>
        </w:rPr>
      </w:pPr>
      <w:r w:rsidRPr="00955721">
        <w:rPr>
          <w:rFonts w:ascii="Aptos" w:hAnsi="Aptos" w:cstheme="minorHAnsi"/>
          <w:b/>
          <w:bCs/>
          <w:color w:val="000000" w:themeColor="text1"/>
        </w:rPr>
        <w:t>I</w:t>
      </w:r>
      <w:r w:rsidR="003F30EE" w:rsidRPr="00955721">
        <w:rPr>
          <w:rFonts w:ascii="Aptos" w:hAnsi="Aptos" w:cstheme="minorHAnsi"/>
          <w:b/>
          <w:bCs/>
          <w:color w:val="000000" w:themeColor="text1"/>
        </w:rPr>
        <w:t xml:space="preserve">V. </w:t>
      </w:r>
      <w:r w:rsidR="00B657D8" w:rsidRPr="00955721">
        <w:rPr>
          <w:rFonts w:ascii="Aptos" w:hAnsi="Aptos" w:cstheme="minorHAnsi"/>
          <w:b/>
          <w:bCs/>
          <w:color w:val="000000" w:themeColor="text1"/>
        </w:rPr>
        <w:t>EXPOSICIÓN DE LOS FUNDAMENTOS DE LA PRETENSIÓN CAUTELAR</w:t>
      </w:r>
    </w:p>
    <w:p w14:paraId="5A7EF9F8" w14:textId="77777777" w:rsidR="008A3568" w:rsidRPr="00955721" w:rsidRDefault="008A3568" w:rsidP="00955721">
      <w:pPr>
        <w:pStyle w:val="Sinespaciado"/>
        <w:jc w:val="center"/>
        <w:rPr>
          <w:rFonts w:ascii="Aptos" w:hAnsi="Aptos" w:cstheme="minorHAnsi"/>
          <w:b/>
          <w:bCs/>
          <w:color w:val="000000" w:themeColor="text1"/>
        </w:rPr>
      </w:pPr>
    </w:p>
    <w:p w14:paraId="33AF8720" w14:textId="7196C95C" w:rsidR="00B657D8" w:rsidRPr="00955721" w:rsidRDefault="00BE143E" w:rsidP="00955721">
      <w:pPr>
        <w:pStyle w:val="Sinespaciado"/>
        <w:jc w:val="center"/>
        <w:rPr>
          <w:rFonts w:ascii="Aptos" w:hAnsi="Aptos" w:cstheme="minorHAnsi"/>
          <w:b/>
          <w:bCs/>
          <w:color w:val="000000" w:themeColor="text1"/>
        </w:rPr>
      </w:pPr>
      <w:r w:rsidRPr="00955721">
        <w:rPr>
          <w:rFonts w:ascii="Aptos" w:hAnsi="Aptos" w:cstheme="minorHAnsi"/>
          <w:b/>
          <w:bCs/>
          <w:color w:val="000000" w:themeColor="text1"/>
        </w:rPr>
        <w:t>VEROSIMILITUD DEL DERECHO</w:t>
      </w:r>
    </w:p>
    <w:p w14:paraId="56BDB790" w14:textId="525F7CFA" w:rsidR="00233F6D" w:rsidRDefault="001E621E" w:rsidP="00233F6D">
      <w:pPr>
        <w:jc w:val="both"/>
        <w:rPr>
          <w:rFonts w:ascii="Aptos" w:hAnsi="Aptos"/>
        </w:rPr>
      </w:pPr>
      <w:r w:rsidRPr="00955721">
        <w:rPr>
          <w:rFonts w:ascii="Aptos" w:hAnsi="Aptos"/>
        </w:rPr>
        <w:t xml:space="preserve">1. Con fecha 23 de mayo de 2024 se emite la Sentencia de Conformidad (Resolución 02) en el Expediente </w:t>
      </w:r>
      <w:r w:rsidR="00BE289D">
        <w:rPr>
          <w:rFonts w:ascii="Aptos" w:hAnsi="Aptos"/>
        </w:rPr>
        <w:t>[número]</w:t>
      </w:r>
      <w:r w:rsidRPr="00955721">
        <w:rPr>
          <w:rFonts w:ascii="Aptos" w:hAnsi="Aptos"/>
        </w:rPr>
        <w:t xml:space="preserve"> emitido por el primero juzgado penal unipersonal – sede central de la Corte Superior de Justicia que condena a</w:t>
      </w:r>
      <w:r w:rsidR="004901EE">
        <w:rPr>
          <w:rFonts w:ascii="Aptos" w:hAnsi="Aptos"/>
        </w:rPr>
        <w:t>l solicitante</w:t>
      </w:r>
      <w:r w:rsidRPr="00955721">
        <w:rPr>
          <w:rFonts w:ascii="Aptos" w:hAnsi="Aptos"/>
        </w:rPr>
        <w:t xml:space="preserve"> como autor y responsable de la comisión del delito contra la vida, el cuerpo y la salud en su modalidad de lesiones, imponiéndosele la pena de un (1) año, ocho (8) meses y catorce (14) días de pena privativa de la libertad efectiva</w:t>
      </w:r>
    </w:p>
    <w:p w14:paraId="308D2516" w14:textId="77777777" w:rsidR="00233F6D" w:rsidRDefault="00233F6D" w:rsidP="00233F6D">
      <w:pPr>
        <w:jc w:val="both"/>
        <w:rPr>
          <w:rFonts w:ascii="Aptos" w:hAnsi="Aptos"/>
        </w:rPr>
      </w:pPr>
    </w:p>
    <w:p w14:paraId="53BDFC2E" w14:textId="3848171C" w:rsidR="00233F6D" w:rsidRDefault="001E621E" w:rsidP="00233F6D">
      <w:pPr>
        <w:jc w:val="both"/>
        <w:rPr>
          <w:rFonts w:ascii="Aptos" w:hAnsi="Aptos"/>
        </w:rPr>
      </w:pPr>
      <w:r w:rsidRPr="00955721">
        <w:rPr>
          <w:rFonts w:ascii="Aptos" w:hAnsi="Aptos"/>
        </w:rPr>
        <w:t xml:space="preserve">2. Luego de haber cumplido con todos los extremos punitivos, solicité mi rehabilitación, por lo que </w:t>
      </w:r>
      <w:r w:rsidRPr="00955721">
        <w:rPr>
          <w:rFonts w:ascii="Aptos" w:hAnsi="Aptos"/>
          <w:b/>
          <w:bCs/>
          <w:u w:val="single"/>
        </w:rPr>
        <w:t>con fecha 21 de agosto de 2024 se emite el Auto de Rehabilitación y Archivo definitivo (Resolución Nro. 05) que resuelve rehabilitar</w:t>
      </w:r>
      <w:r w:rsidRPr="00955721">
        <w:rPr>
          <w:rFonts w:ascii="Aptos" w:hAnsi="Aptos"/>
        </w:rPr>
        <w:t xml:space="preserve"> al sentenciado</w:t>
      </w:r>
    </w:p>
    <w:p w14:paraId="18F1D87D" w14:textId="77777777" w:rsidR="00233F6D" w:rsidRDefault="00233F6D" w:rsidP="00233F6D">
      <w:pPr>
        <w:jc w:val="both"/>
        <w:rPr>
          <w:rFonts w:ascii="Aptos" w:hAnsi="Aptos"/>
        </w:rPr>
      </w:pPr>
    </w:p>
    <w:p w14:paraId="450E1AD5" w14:textId="1769B99D" w:rsidR="001E621E" w:rsidRDefault="00C821A1" w:rsidP="00A4070F">
      <w:pPr>
        <w:jc w:val="both"/>
        <w:rPr>
          <w:rFonts w:ascii="Aptos" w:hAnsi="Aptos"/>
        </w:rPr>
      </w:pPr>
      <w:r>
        <w:rPr>
          <w:rFonts w:ascii="Aptos" w:hAnsi="Aptos"/>
        </w:rPr>
        <w:t>3</w:t>
      </w:r>
      <w:r w:rsidR="001E621E" w:rsidRPr="00955721">
        <w:rPr>
          <w:rFonts w:ascii="Aptos" w:hAnsi="Aptos"/>
        </w:rPr>
        <w:t>. Con fecha 12 de noviembre de 2024 se emite la Carta 000234-2024-CRRHH-UAF-GAD-CSJAP-PJ con el asunto “se cumple con notificar documentación para su descargo”</w:t>
      </w:r>
      <w:r w:rsidR="00A4070F">
        <w:rPr>
          <w:rFonts w:ascii="Aptos" w:hAnsi="Aptos"/>
        </w:rPr>
        <w:t>.</w:t>
      </w:r>
    </w:p>
    <w:p w14:paraId="3ED3B194" w14:textId="77777777" w:rsidR="00A4070F" w:rsidRPr="00955721" w:rsidRDefault="00A4070F" w:rsidP="00A4070F">
      <w:pPr>
        <w:jc w:val="both"/>
        <w:rPr>
          <w:rFonts w:ascii="Aptos" w:hAnsi="Aptos"/>
        </w:rPr>
      </w:pPr>
    </w:p>
    <w:p w14:paraId="4928271C" w14:textId="4F17FF47" w:rsidR="001E621E" w:rsidRDefault="00C821A1" w:rsidP="00955721">
      <w:pPr>
        <w:jc w:val="both"/>
        <w:rPr>
          <w:rFonts w:ascii="Aptos" w:hAnsi="Aptos"/>
        </w:rPr>
      </w:pPr>
      <w:r>
        <w:rPr>
          <w:rFonts w:ascii="Aptos" w:hAnsi="Aptos"/>
        </w:rPr>
        <w:t>4</w:t>
      </w:r>
      <w:r w:rsidR="001E621E" w:rsidRPr="00955721">
        <w:rPr>
          <w:rFonts w:ascii="Aptos" w:hAnsi="Aptos"/>
        </w:rPr>
        <w:t xml:space="preserve">. Con fecha 20 de noviembre de 2024 presento mi escrito de “descargo a la Carta Nro. 234-2024-CRRHH-UAF-GAD-CSJAP-PJ donde solicito se me absuelva de los cargos y la consecuente inaplicación del literal b) del artículo 24 del TUO del Decreto Legislativo 728, solicitando la aplicación del Informe Técnico 000193-2021-SERVIR-GPGSC que en su conclusión 3.4 indica </w:t>
      </w:r>
    </w:p>
    <w:p w14:paraId="34D0A8C4" w14:textId="77777777" w:rsidR="00A4070F" w:rsidRPr="00955721" w:rsidRDefault="00A4070F" w:rsidP="00955721">
      <w:pPr>
        <w:jc w:val="both"/>
        <w:rPr>
          <w:rFonts w:ascii="Aptos" w:hAnsi="Aptos"/>
        </w:rPr>
      </w:pPr>
    </w:p>
    <w:p w14:paraId="24712CD3" w14:textId="77777777" w:rsidR="001E621E" w:rsidRPr="00955721" w:rsidRDefault="001E621E" w:rsidP="00955721">
      <w:pPr>
        <w:jc w:val="both"/>
        <w:rPr>
          <w:rFonts w:ascii="Aptos" w:hAnsi="Aptos"/>
          <w:i/>
          <w:iCs/>
        </w:rPr>
      </w:pPr>
      <w:r w:rsidRPr="00955721">
        <w:rPr>
          <w:rFonts w:ascii="Aptos" w:hAnsi="Aptos"/>
          <w:i/>
          <w:iCs/>
        </w:rPr>
        <w:t xml:space="preserve">“Teniendo en cuenta los efectos de la rehabilitación penal y atendiendo a que para aplicar la causal de despido por condena penal por delito doloso a que se refiere el artículo 24° del TUO de la LPCL resulta necesario verificar previamente la existencia de una condena penal por delito doloso (la cual no podría ser informada para efectos administrativos por la autoridad judicial correspondiente una vez producida la rehabilitación), </w:t>
      </w:r>
      <w:r w:rsidRPr="00955721">
        <w:rPr>
          <w:rFonts w:ascii="Aptos" w:hAnsi="Aptos"/>
          <w:b/>
          <w:bCs/>
          <w:i/>
          <w:iCs/>
          <w:u w:val="single"/>
        </w:rPr>
        <w:t>se advierte que no resultaría posible la aplicación de la medida de destitución automática respecto de un servidor cuya condena por delito doloso hubiera sido rehabilitada, salvo que la ley expresamente disponga lo contrario” (el resaltado es nuestro)</w:t>
      </w:r>
      <w:r w:rsidRPr="00955721">
        <w:rPr>
          <w:rFonts w:ascii="Aptos" w:hAnsi="Aptos"/>
          <w:i/>
          <w:iCs/>
        </w:rPr>
        <w:t>.</w:t>
      </w:r>
    </w:p>
    <w:p w14:paraId="19807721" w14:textId="77777777" w:rsidR="00A4070F" w:rsidRDefault="00A4070F" w:rsidP="00955721">
      <w:pPr>
        <w:jc w:val="both"/>
        <w:rPr>
          <w:rFonts w:ascii="Aptos" w:hAnsi="Aptos"/>
        </w:rPr>
      </w:pPr>
    </w:p>
    <w:p w14:paraId="25B38B4A" w14:textId="34580CC8" w:rsidR="009A7316" w:rsidRDefault="00C821A1" w:rsidP="009A7316">
      <w:pPr>
        <w:jc w:val="both"/>
        <w:rPr>
          <w:rFonts w:ascii="Aptos" w:hAnsi="Aptos"/>
        </w:rPr>
      </w:pPr>
      <w:r>
        <w:rPr>
          <w:rFonts w:ascii="Aptos" w:hAnsi="Aptos"/>
        </w:rPr>
        <w:t>5</w:t>
      </w:r>
      <w:r w:rsidR="001E621E" w:rsidRPr="00955721">
        <w:rPr>
          <w:rFonts w:ascii="Aptos" w:hAnsi="Aptos"/>
        </w:rPr>
        <w:t xml:space="preserve">. Con fecha 29 de abril de 2025, se emite la Resolución Administrativa Nro. 000531-2025-P-CSJAP-PJ </w:t>
      </w:r>
      <w:r w:rsidR="00F541EB">
        <w:rPr>
          <w:rFonts w:ascii="Aptos" w:hAnsi="Aptos"/>
        </w:rPr>
        <w:t xml:space="preserve">que </w:t>
      </w:r>
      <w:r w:rsidR="001E621E" w:rsidRPr="00955721">
        <w:rPr>
          <w:rFonts w:ascii="Aptos" w:hAnsi="Aptos"/>
        </w:rPr>
        <w:t xml:space="preserve">dispone la destitución del </w:t>
      </w:r>
      <w:r w:rsidR="00F541EB">
        <w:rPr>
          <w:rFonts w:ascii="Aptos" w:hAnsi="Aptos"/>
        </w:rPr>
        <w:t>solicitante</w:t>
      </w:r>
      <w:r w:rsidR="00570484">
        <w:rPr>
          <w:rFonts w:ascii="Aptos" w:hAnsi="Aptos"/>
        </w:rPr>
        <w:t>.</w:t>
      </w:r>
    </w:p>
    <w:p w14:paraId="14324C47" w14:textId="77777777" w:rsidR="000F6AEB" w:rsidRDefault="000F6AEB" w:rsidP="00955721">
      <w:pPr>
        <w:jc w:val="both"/>
        <w:rPr>
          <w:rFonts w:ascii="Aptos" w:hAnsi="Aptos"/>
        </w:rPr>
      </w:pPr>
    </w:p>
    <w:p w14:paraId="64CCE5A8" w14:textId="16298A97" w:rsidR="001E621E" w:rsidRPr="00955721" w:rsidRDefault="000F6AEB" w:rsidP="00955721">
      <w:pPr>
        <w:jc w:val="both"/>
        <w:rPr>
          <w:rFonts w:ascii="Aptos" w:hAnsi="Aptos"/>
        </w:rPr>
      </w:pPr>
      <w:r>
        <w:rPr>
          <w:rFonts w:ascii="Aptos" w:hAnsi="Aptos"/>
        </w:rPr>
        <w:lastRenderedPageBreak/>
        <w:t>6</w:t>
      </w:r>
      <w:r w:rsidR="001E621E" w:rsidRPr="00955721">
        <w:rPr>
          <w:rFonts w:ascii="Aptos" w:hAnsi="Aptos"/>
        </w:rPr>
        <w:t xml:space="preserve">. </w:t>
      </w:r>
      <w:r>
        <w:rPr>
          <w:rFonts w:ascii="Aptos" w:hAnsi="Aptos"/>
        </w:rPr>
        <w:t>Lo anterio</w:t>
      </w:r>
      <w:r w:rsidR="00C320CA">
        <w:rPr>
          <w:rFonts w:ascii="Aptos" w:hAnsi="Aptos"/>
        </w:rPr>
        <w:t>r</w:t>
      </w:r>
      <w:r w:rsidR="001E621E" w:rsidRPr="00955721">
        <w:rPr>
          <w:rFonts w:ascii="Aptos" w:hAnsi="Aptos"/>
        </w:rPr>
        <w:t xml:space="preserve"> acredita la existencia de un despido fraudulento por contravención al principio de inmediatez, puesto que entre el conocimiento de la sentencia por despido doloso del demandante (</w:t>
      </w:r>
      <w:r w:rsidR="001E621E" w:rsidRPr="00955721">
        <w:rPr>
          <w:rFonts w:ascii="Aptos" w:hAnsi="Aptos"/>
          <w:b/>
          <w:bCs/>
          <w:u w:val="single"/>
        </w:rPr>
        <w:t>04 de setiembre de 2024) y el despido fraudulento (30 de abril de 2025) transcurrió siete (7) meses y veintiséis (26) meses, habiendo superado un plazo prudencial para disponer el despido generándose la rehabilitación antes del despido</w:t>
      </w:r>
      <w:r w:rsidR="001E621E" w:rsidRPr="00955721">
        <w:rPr>
          <w:rFonts w:ascii="Aptos" w:hAnsi="Aptos"/>
        </w:rPr>
        <w:t>.</w:t>
      </w:r>
    </w:p>
    <w:p w14:paraId="3ABA37FB" w14:textId="77777777" w:rsidR="00C320CA" w:rsidRDefault="00C320CA" w:rsidP="00DC369A">
      <w:pPr>
        <w:jc w:val="both"/>
        <w:rPr>
          <w:rFonts w:ascii="Aptos" w:hAnsi="Aptos"/>
        </w:rPr>
      </w:pPr>
    </w:p>
    <w:p w14:paraId="73533860" w14:textId="45DF6C45" w:rsidR="007F7CE8" w:rsidRPr="00955721" w:rsidRDefault="00C320CA" w:rsidP="00C42313">
      <w:pPr>
        <w:jc w:val="both"/>
        <w:rPr>
          <w:rFonts w:ascii="Aptos" w:hAnsi="Aptos" w:cstheme="minorHAnsi"/>
        </w:rPr>
      </w:pPr>
      <w:r>
        <w:rPr>
          <w:rFonts w:ascii="Aptos" w:hAnsi="Aptos"/>
        </w:rPr>
        <w:t>7. De esta manera, l</w:t>
      </w:r>
      <w:r w:rsidR="001E621E" w:rsidRPr="00955721">
        <w:rPr>
          <w:rFonts w:ascii="Aptos" w:hAnsi="Aptos"/>
        </w:rPr>
        <w:t>a existencia de un despido fraudulent</w:t>
      </w:r>
      <w:r>
        <w:rPr>
          <w:rFonts w:ascii="Aptos" w:hAnsi="Aptos"/>
        </w:rPr>
        <w:t>o</w:t>
      </w:r>
      <w:r w:rsidR="00473AAD">
        <w:rPr>
          <w:rFonts w:ascii="Aptos" w:hAnsi="Aptos"/>
        </w:rPr>
        <w:t xml:space="preserve"> da</w:t>
      </w:r>
      <w:r w:rsidR="001E621E" w:rsidRPr="00955721">
        <w:rPr>
          <w:rFonts w:ascii="Aptos" w:hAnsi="Aptos"/>
        </w:rPr>
        <w:t xml:space="preserve"> lugar a la reposición del trabajador</w:t>
      </w:r>
      <w:r w:rsidR="00C42313">
        <w:rPr>
          <w:rFonts w:ascii="Aptos" w:eastAsiaTheme="minorHAnsi" w:hAnsi="Aptos" w:cstheme="minorHAnsi"/>
          <w:kern w:val="2"/>
          <w14:ligatures w14:val="standardContextual"/>
        </w:rPr>
        <w:t xml:space="preserve"> acreditándose</w:t>
      </w:r>
      <w:r w:rsidR="00CD08B3" w:rsidRPr="00955721">
        <w:rPr>
          <w:rFonts w:ascii="Aptos" w:hAnsi="Aptos" w:cstheme="minorHAnsi"/>
        </w:rPr>
        <w:t xml:space="preserve"> la verosimilitud del derecho.</w:t>
      </w:r>
    </w:p>
    <w:p w14:paraId="156F7C11" w14:textId="77777777" w:rsidR="00D925BD" w:rsidRPr="00955721" w:rsidRDefault="00D925BD" w:rsidP="00955721">
      <w:pPr>
        <w:pStyle w:val="Sinespaciado"/>
        <w:jc w:val="center"/>
        <w:rPr>
          <w:rFonts w:ascii="Aptos" w:hAnsi="Aptos" w:cstheme="minorHAnsi"/>
          <w:b/>
          <w:bCs/>
          <w:color w:val="000000" w:themeColor="text1"/>
          <w:lang w:val="es-ES"/>
        </w:rPr>
      </w:pPr>
    </w:p>
    <w:p w14:paraId="0A8E7BFE" w14:textId="7A044514" w:rsidR="004D77AE" w:rsidRPr="00955721" w:rsidRDefault="00C82654" w:rsidP="00955721">
      <w:pPr>
        <w:pStyle w:val="Sinespaciado"/>
        <w:jc w:val="center"/>
        <w:rPr>
          <w:rFonts w:ascii="Aptos" w:hAnsi="Aptos" w:cstheme="minorHAnsi"/>
          <w:b/>
          <w:bCs/>
          <w:color w:val="000000" w:themeColor="text1"/>
        </w:rPr>
      </w:pPr>
      <w:r w:rsidRPr="00955721">
        <w:rPr>
          <w:rFonts w:ascii="Aptos" w:hAnsi="Aptos" w:cstheme="minorHAnsi"/>
          <w:b/>
          <w:bCs/>
          <w:color w:val="000000" w:themeColor="text1"/>
        </w:rPr>
        <w:t>PELIGRO EN LA DEMORA</w:t>
      </w:r>
    </w:p>
    <w:p w14:paraId="4EE6A572" w14:textId="390E4CE4" w:rsidR="005C1D10" w:rsidRPr="00955721" w:rsidRDefault="005C1D10" w:rsidP="00955721">
      <w:pPr>
        <w:pStyle w:val="Sinespaciado"/>
        <w:jc w:val="both"/>
        <w:rPr>
          <w:rFonts w:ascii="Aptos" w:hAnsi="Aptos" w:cstheme="minorHAnsi"/>
        </w:rPr>
      </w:pPr>
      <w:r w:rsidRPr="00955721">
        <w:rPr>
          <w:rFonts w:ascii="Aptos" w:hAnsi="Aptos" w:cstheme="minorHAnsi"/>
        </w:rPr>
        <w:t xml:space="preserve">1. Habiéndose </w:t>
      </w:r>
      <w:r w:rsidR="005330DA" w:rsidRPr="00955721">
        <w:rPr>
          <w:rFonts w:ascii="Aptos" w:hAnsi="Aptos" w:cstheme="minorHAnsi"/>
        </w:rPr>
        <w:t>producido un despido de hecho</w:t>
      </w:r>
      <w:r w:rsidRPr="00955721">
        <w:rPr>
          <w:rFonts w:ascii="Aptos" w:hAnsi="Aptos" w:cstheme="minorHAnsi"/>
        </w:rPr>
        <w:t xml:space="preserve">, como se ha verificado de los anteriores fundamentos, </w:t>
      </w:r>
      <w:r w:rsidRPr="00955721">
        <w:rPr>
          <w:rFonts w:ascii="Aptos" w:hAnsi="Aptos" w:cstheme="minorHAnsi"/>
          <w:b/>
          <w:bCs/>
        </w:rPr>
        <w:t>he dejado de percibir mi remuneración la cual tiene carácter alimentario</w:t>
      </w:r>
      <w:r w:rsidRPr="00955721">
        <w:rPr>
          <w:rFonts w:ascii="Aptos" w:hAnsi="Aptos" w:cstheme="minorHAnsi"/>
        </w:rPr>
        <w:t xml:space="preserve"> conforme lo indica el numeral 4), cuarto considerando de la Casación Laboral 16613-2017 Arequipa del 06 de enero de 2020 emitida por la Segunda Sala de Derecho Constitucional y Social Transitoria de la Corte Suprema que indica </w:t>
      </w:r>
    </w:p>
    <w:p w14:paraId="0165EC2C" w14:textId="77777777" w:rsidR="005C1D10" w:rsidRPr="00955721" w:rsidRDefault="005C1D10" w:rsidP="00955721">
      <w:pPr>
        <w:pStyle w:val="Sinespaciado"/>
        <w:jc w:val="both"/>
        <w:rPr>
          <w:rFonts w:ascii="Aptos" w:hAnsi="Aptos" w:cstheme="minorHAnsi"/>
        </w:rPr>
      </w:pPr>
    </w:p>
    <w:p w14:paraId="3E21FAB9" w14:textId="77777777" w:rsidR="005C1D10" w:rsidRPr="00955721" w:rsidRDefault="005C1D10" w:rsidP="00955721">
      <w:pPr>
        <w:pStyle w:val="Sinespaciado"/>
        <w:jc w:val="both"/>
        <w:rPr>
          <w:rFonts w:ascii="Aptos" w:hAnsi="Aptos" w:cstheme="minorHAnsi"/>
          <w:i/>
          <w:iCs/>
        </w:rPr>
      </w:pPr>
      <w:r w:rsidRPr="00955721">
        <w:rPr>
          <w:rFonts w:ascii="Aptos" w:hAnsi="Aptos" w:cstheme="minorHAnsi"/>
          <w:i/>
          <w:iCs/>
        </w:rPr>
        <w:t xml:space="preserve">“Conforme a la doctrina, las características de la remuneración son: </w:t>
      </w:r>
      <w:r w:rsidRPr="00955721">
        <w:rPr>
          <w:rFonts w:ascii="Aptos" w:hAnsi="Aptos" w:cstheme="minorHAnsi"/>
          <w:b/>
          <w:bCs/>
          <w:i/>
          <w:iCs/>
          <w:u w:val="single"/>
        </w:rPr>
        <w:t>a) carácter alimenticio, se desprende del hecho que por estar dedicado el trabajador en forma personal a cumplir con sus labores a favor del empleador, no puede desarrollar otras actividades que le permitan satisfacer las necesidades de subsistencia de él y de su familia, debiendo atender dichas necesidades con la remuneración que percibe</w:t>
      </w:r>
      <w:r w:rsidRPr="00955721">
        <w:rPr>
          <w:rFonts w:ascii="Aptos" w:hAnsi="Aptos" w:cstheme="minorHAnsi"/>
          <w:i/>
          <w:iCs/>
        </w:rPr>
        <w:t xml:space="preserve">” (el resaltado es nuestro). </w:t>
      </w:r>
    </w:p>
    <w:p w14:paraId="389C6187" w14:textId="77777777" w:rsidR="005C1D10" w:rsidRPr="00955721" w:rsidRDefault="005C1D10" w:rsidP="00955721">
      <w:pPr>
        <w:pStyle w:val="Sinespaciado"/>
        <w:jc w:val="both"/>
        <w:rPr>
          <w:rFonts w:ascii="Aptos" w:hAnsi="Aptos" w:cstheme="minorHAnsi"/>
        </w:rPr>
      </w:pPr>
    </w:p>
    <w:p w14:paraId="450D264D" w14:textId="2EF173EB" w:rsidR="00B540C4" w:rsidRDefault="005C1D10" w:rsidP="003D47F0">
      <w:pPr>
        <w:pStyle w:val="Sinespaciado"/>
        <w:jc w:val="both"/>
        <w:rPr>
          <w:rFonts w:ascii="Aptos" w:hAnsi="Aptos" w:cstheme="minorHAnsi"/>
          <w:color w:val="000000" w:themeColor="text1"/>
        </w:rPr>
      </w:pPr>
      <w:r w:rsidRPr="00955721">
        <w:rPr>
          <w:rFonts w:ascii="Aptos" w:hAnsi="Aptos" w:cstheme="minorHAnsi"/>
        </w:rPr>
        <w:t>2. Estando a que la remuneración del solicitante era el sustento de su existencia, es acreditable el peligro en la demora debido a su situación familiar.</w:t>
      </w:r>
      <w:r w:rsidR="003D47F0">
        <w:rPr>
          <w:rFonts w:ascii="Aptos" w:hAnsi="Aptos" w:cstheme="minorHAnsi"/>
          <w:color w:val="000000" w:themeColor="text1"/>
        </w:rPr>
        <w:t xml:space="preserve"> Asimismo, </w:t>
      </w:r>
      <w:r w:rsidR="00B540C4">
        <w:rPr>
          <w:rFonts w:ascii="Aptos" w:hAnsi="Aptos" w:cstheme="minorHAnsi"/>
          <w:color w:val="000000" w:themeColor="text1"/>
        </w:rPr>
        <w:t>a fin de acreditar el peligro en la demora adjunto lo siguiente:</w:t>
      </w:r>
    </w:p>
    <w:p w14:paraId="5A28D291" w14:textId="77777777" w:rsidR="00B540C4" w:rsidRDefault="00B540C4" w:rsidP="003D47F0">
      <w:pPr>
        <w:pStyle w:val="Sinespaciado"/>
        <w:jc w:val="both"/>
        <w:rPr>
          <w:rFonts w:ascii="Aptos" w:hAnsi="Aptos" w:cstheme="minorHAnsi"/>
          <w:color w:val="000000" w:themeColor="text1"/>
        </w:rPr>
      </w:pPr>
    </w:p>
    <w:p w14:paraId="294AC0CF" w14:textId="071B71D9" w:rsidR="00D07437" w:rsidRDefault="00A1359F" w:rsidP="003D47F0">
      <w:pPr>
        <w:pStyle w:val="Sinespaciado"/>
        <w:jc w:val="both"/>
        <w:rPr>
          <w:rFonts w:ascii="Aptos" w:hAnsi="Aptos" w:cstheme="minorHAnsi"/>
          <w:color w:val="000000" w:themeColor="text1"/>
        </w:rPr>
      </w:pPr>
      <w:r>
        <w:rPr>
          <w:rFonts w:ascii="Aptos" w:hAnsi="Aptos" w:cstheme="minorHAnsi"/>
          <w:color w:val="000000" w:themeColor="text1"/>
        </w:rPr>
        <w:t>2</w:t>
      </w:r>
      <w:r w:rsidR="00B44A04">
        <w:rPr>
          <w:rFonts w:ascii="Aptos" w:hAnsi="Aptos" w:cstheme="minorHAnsi"/>
          <w:color w:val="000000" w:themeColor="text1"/>
        </w:rPr>
        <w:t>.1. Acta</w:t>
      </w:r>
      <w:r w:rsidR="006C3B07">
        <w:rPr>
          <w:rFonts w:ascii="Aptos" w:hAnsi="Aptos" w:cstheme="minorHAnsi"/>
          <w:color w:val="000000" w:themeColor="text1"/>
        </w:rPr>
        <w:t>s</w:t>
      </w:r>
      <w:r w:rsidR="00B44A04">
        <w:rPr>
          <w:rFonts w:ascii="Aptos" w:hAnsi="Aptos" w:cstheme="minorHAnsi"/>
          <w:color w:val="000000" w:themeColor="text1"/>
        </w:rPr>
        <w:t xml:space="preserve"> de nacimiento de mis hijos para acredita</w:t>
      </w:r>
      <w:r w:rsidR="006C3B07">
        <w:rPr>
          <w:rFonts w:ascii="Aptos" w:hAnsi="Aptos" w:cstheme="minorHAnsi"/>
          <w:color w:val="000000" w:themeColor="text1"/>
        </w:rPr>
        <w:t>r</w:t>
      </w:r>
      <w:r w:rsidR="00B44A04">
        <w:rPr>
          <w:rFonts w:ascii="Aptos" w:hAnsi="Aptos" w:cstheme="minorHAnsi"/>
          <w:color w:val="000000" w:themeColor="text1"/>
        </w:rPr>
        <w:t xml:space="preserve"> la carga familiar que debo afrontar</w:t>
      </w:r>
      <w:r w:rsidR="00D07437">
        <w:rPr>
          <w:rFonts w:ascii="Aptos" w:hAnsi="Aptos" w:cstheme="minorHAnsi"/>
          <w:color w:val="000000" w:themeColor="text1"/>
        </w:rPr>
        <w:t>, agravada por la p</w:t>
      </w:r>
      <w:r w:rsidR="006C3B07">
        <w:rPr>
          <w:rFonts w:ascii="Aptos" w:hAnsi="Aptos" w:cstheme="minorHAnsi"/>
          <w:color w:val="000000" w:themeColor="text1"/>
        </w:rPr>
        <w:t>é</w:t>
      </w:r>
      <w:r w:rsidR="00D07437">
        <w:rPr>
          <w:rFonts w:ascii="Aptos" w:hAnsi="Aptos" w:cstheme="minorHAnsi"/>
          <w:color w:val="000000" w:themeColor="text1"/>
        </w:rPr>
        <w:t>rdida de ingresos debido al indebido despido del que soy objeto.</w:t>
      </w:r>
    </w:p>
    <w:p w14:paraId="571644FD" w14:textId="77777777" w:rsidR="00D07437" w:rsidRDefault="00D07437" w:rsidP="003D47F0">
      <w:pPr>
        <w:pStyle w:val="Sinespaciado"/>
        <w:jc w:val="both"/>
        <w:rPr>
          <w:rFonts w:ascii="Aptos" w:hAnsi="Aptos" w:cstheme="minorHAnsi"/>
          <w:color w:val="000000" w:themeColor="text1"/>
        </w:rPr>
      </w:pPr>
    </w:p>
    <w:p w14:paraId="7A963CC1" w14:textId="55534A71" w:rsidR="003D47F0" w:rsidRDefault="00A1359F" w:rsidP="003D47F0">
      <w:pPr>
        <w:pStyle w:val="Sinespaciado"/>
        <w:jc w:val="both"/>
        <w:rPr>
          <w:rFonts w:ascii="Aptos" w:hAnsi="Aptos" w:cstheme="minorHAnsi"/>
          <w:color w:val="000000" w:themeColor="text1"/>
        </w:rPr>
      </w:pPr>
      <w:r>
        <w:rPr>
          <w:rFonts w:ascii="Aptos" w:hAnsi="Aptos" w:cstheme="minorHAnsi"/>
          <w:color w:val="000000" w:themeColor="text1"/>
        </w:rPr>
        <w:t>2</w:t>
      </w:r>
      <w:r w:rsidR="00D07437">
        <w:rPr>
          <w:rFonts w:ascii="Aptos" w:hAnsi="Aptos" w:cstheme="minorHAnsi"/>
          <w:color w:val="000000" w:themeColor="text1"/>
        </w:rPr>
        <w:t xml:space="preserve">.2. </w:t>
      </w:r>
      <w:r w:rsidR="004945B5">
        <w:rPr>
          <w:rFonts w:ascii="Aptos" w:hAnsi="Aptos" w:cstheme="minorHAnsi"/>
          <w:color w:val="000000" w:themeColor="text1"/>
        </w:rPr>
        <w:t>Cronograma de pagos de préstamo personal por convenio con la finalidad de acreditar que antes del despido y teniendo en cuenta una remuneración fija saque un préstamo bancario que es mi obligación cumplir a fin de no endeudarme más</w:t>
      </w:r>
      <w:r w:rsidR="00934FE3">
        <w:rPr>
          <w:rFonts w:ascii="Aptos" w:hAnsi="Aptos" w:cstheme="minorHAnsi"/>
          <w:color w:val="000000" w:themeColor="text1"/>
        </w:rPr>
        <w:t>.</w:t>
      </w:r>
      <w:r w:rsidR="003D47F0" w:rsidRPr="003D47F0">
        <w:rPr>
          <w:rFonts w:ascii="Aptos" w:hAnsi="Aptos" w:cstheme="minorHAnsi"/>
          <w:color w:val="000000" w:themeColor="text1"/>
        </w:rPr>
        <w:t xml:space="preserve"> </w:t>
      </w:r>
    </w:p>
    <w:p w14:paraId="2D50DEE7" w14:textId="77777777" w:rsidR="00CF1778" w:rsidRPr="003D47F0" w:rsidRDefault="00CF1778" w:rsidP="003D47F0">
      <w:pPr>
        <w:pStyle w:val="Sinespaciado"/>
        <w:jc w:val="both"/>
        <w:rPr>
          <w:rFonts w:ascii="Aptos" w:hAnsi="Aptos" w:cstheme="minorHAnsi"/>
          <w:color w:val="000000" w:themeColor="text1"/>
        </w:rPr>
      </w:pPr>
    </w:p>
    <w:p w14:paraId="208001B1" w14:textId="6E246E2B" w:rsidR="004D77AE" w:rsidRPr="00955721" w:rsidRDefault="00C82654" w:rsidP="00955721">
      <w:pPr>
        <w:pStyle w:val="Sinespaciado"/>
        <w:jc w:val="center"/>
        <w:rPr>
          <w:rFonts w:ascii="Aptos" w:hAnsi="Aptos" w:cstheme="minorHAnsi"/>
          <w:b/>
          <w:bCs/>
          <w:color w:val="000000" w:themeColor="text1"/>
        </w:rPr>
      </w:pPr>
      <w:r w:rsidRPr="00955721">
        <w:rPr>
          <w:rFonts w:ascii="Aptos" w:hAnsi="Aptos" w:cstheme="minorHAnsi"/>
          <w:b/>
          <w:bCs/>
          <w:color w:val="000000" w:themeColor="text1"/>
        </w:rPr>
        <w:t>RAZONABILIDAD DE LA MEDIDA</w:t>
      </w:r>
    </w:p>
    <w:p w14:paraId="64C90C2B" w14:textId="239E67D1" w:rsidR="0020388F" w:rsidRPr="00955721" w:rsidRDefault="0020388F" w:rsidP="00955721">
      <w:pPr>
        <w:pStyle w:val="Sinespaciado"/>
        <w:jc w:val="both"/>
        <w:rPr>
          <w:rFonts w:ascii="Aptos" w:hAnsi="Aptos" w:cstheme="minorHAnsi"/>
        </w:rPr>
      </w:pPr>
      <w:r w:rsidRPr="00955721">
        <w:rPr>
          <w:rFonts w:ascii="Aptos" w:hAnsi="Aptos" w:cstheme="minorHAnsi"/>
        </w:rPr>
        <w:t xml:space="preserve">La medida cautelar solicitada es adecuada, puesto que de no concederse la medida cautelar solicitada hasta esperar la sentencia definitiva, para tal fecha la situación será irreversiblemente desfavorable para el peticionante, a pesar de que el fallo ampare su pretensión, pues el tiempo e ingresos dejados de percibir en todo el tiempo que se efectivice </w:t>
      </w:r>
      <w:r w:rsidR="00F936BB" w:rsidRPr="00955721">
        <w:rPr>
          <w:rFonts w:ascii="Aptos" w:hAnsi="Aptos" w:cstheme="minorHAnsi"/>
        </w:rPr>
        <w:t>el despido</w:t>
      </w:r>
      <w:r w:rsidRPr="00955721">
        <w:rPr>
          <w:rFonts w:ascii="Aptos" w:hAnsi="Aptos" w:cstheme="minorHAnsi"/>
        </w:rPr>
        <w:t xml:space="preserve"> no podrían restituirse como tiempo efectivamente laborado.</w:t>
      </w:r>
    </w:p>
    <w:p w14:paraId="1655E194" w14:textId="77777777" w:rsidR="004D77AE" w:rsidRPr="00955721" w:rsidRDefault="004D77AE" w:rsidP="00955721">
      <w:pPr>
        <w:pStyle w:val="Sinespaciado"/>
        <w:jc w:val="both"/>
        <w:rPr>
          <w:rFonts w:ascii="Aptos" w:hAnsi="Aptos" w:cstheme="minorHAnsi"/>
          <w:color w:val="000000" w:themeColor="text1"/>
        </w:rPr>
      </w:pPr>
    </w:p>
    <w:p w14:paraId="6D84F88A" w14:textId="07BB51EF" w:rsidR="004D77AE" w:rsidRPr="00955721" w:rsidRDefault="00E87F94" w:rsidP="00955721">
      <w:pPr>
        <w:pStyle w:val="Sinespaciado"/>
        <w:jc w:val="both"/>
        <w:rPr>
          <w:rFonts w:ascii="Aptos" w:hAnsi="Aptos" w:cstheme="minorHAnsi"/>
          <w:b/>
          <w:bCs/>
          <w:color w:val="000000" w:themeColor="text1"/>
        </w:rPr>
      </w:pPr>
      <w:r w:rsidRPr="00955721">
        <w:rPr>
          <w:rFonts w:ascii="Aptos" w:hAnsi="Aptos" w:cstheme="minorHAnsi"/>
          <w:b/>
          <w:bCs/>
          <w:color w:val="000000" w:themeColor="text1"/>
        </w:rPr>
        <w:t xml:space="preserve">V. </w:t>
      </w:r>
      <w:r w:rsidR="004D77AE" w:rsidRPr="00955721">
        <w:rPr>
          <w:rFonts w:ascii="Aptos" w:hAnsi="Aptos" w:cstheme="minorHAnsi"/>
          <w:b/>
          <w:bCs/>
          <w:color w:val="000000" w:themeColor="text1"/>
        </w:rPr>
        <w:t>BIEN SOBRE EL QUE RECAE LA MEDIDA CAUTELAR</w:t>
      </w:r>
    </w:p>
    <w:p w14:paraId="7F83DF64" w14:textId="6D6F04FD" w:rsidR="004D77AE" w:rsidRPr="00955721" w:rsidRDefault="004D77AE" w:rsidP="00955721">
      <w:pPr>
        <w:pStyle w:val="Sinespaciado"/>
        <w:jc w:val="both"/>
        <w:rPr>
          <w:rFonts w:ascii="Aptos" w:hAnsi="Aptos" w:cstheme="minorHAnsi"/>
          <w:color w:val="000000" w:themeColor="text1"/>
        </w:rPr>
      </w:pPr>
      <w:r w:rsidRPr="00955721">
        <w:rPr>
          <w:rFonts w:ascii="Aptos" w:hAnsi="Aptos" w:cstheme="minorHAnsi"/>
          <w:color w:val="000000" w:themeColor="text1"/>
        </w:rPr>
        <w:t xml:space="preserve">El cargo de </w:t>
      </w:r>
      <w:r w:rsidR="00C01D67">
        <w:rPr>
          <w:rFonts w:ascii="Aptos" w:hAnsi="Aptos"/>
          <w:b/>
          <w:bCs/>
        </w:rPr>
        <w:t>[indicar el puesto de trabajo en el que se dispondrá la reposición provisional]</w:t>
      </w:r>
    </w:p>
    <w:p w14:paraId="7D1C16A1" w14:textId="77777777" w:rsidR="00FF11F4" w:rsidRPr="00955721" w:rsidRDefault="00FF11F4" w:rsidP="00955721">
      <w:pPr>
        <w:pStyle w:val="Sinespaciado"/>
        <w:jc w:val="both"/>
        <w:rPr>
          <w:rFonts w:ascii="Aptos" w:hAnsi="Aptos" w:cstheme="minorHAnsi"/>
          <w:color w:val="000000" w:themeColor="text1"/>
        </w:rPr>
      </w:pPr>
    </w:p>
    <w:p w14:paraId="5B7DD4B3" w14:textId="3842ED1B" w:rsidR="004D77AE" w:rsidRPr="00955721" w:rsidRDefault="00E87F94" w:rsidP="00955721">
      <w:pPr>
        <w:pStyle w:val="Sinespaciado"/>
        <w:jc w:val="both"/>
        <w:rPr>
          <w:rFonts w:ascii="Aptos" w:hAnsi="Aptos" w:cstheme="minorHAnsi"/>
          <w:b/>
          <w:bCs/>
          <w:color w:val="000000" w:themeColor="text1"/>
        </w:rPr>
      </w:pPr>
      <w:r w:rsidRPr="00955721">
        <w:rPr>
          <w:rFonts w:ascii="Aptos" w:hAnsi="Aptos" w:cstheme="minorHAnsi"/>
          <w:b/>
          <w:bCs/>
          <w:color w:val="000000" w:themeColor="text1"/>
        </w:rPr>
        <w:t xml:space="preserve">VI. </w:t>
      </w:r>
      <w:r w:rsidR="004D77AE" w:rsidRPr="00955721">
        <w:rPr>
          <w:rFonts w:ascii="Aptos" w:hAnsi="Aptos" w:cstheme="minorHAnsi"/>
          <w:b/>
          <w:bCs/>
          <w:color w:val="000000" w:themeColor="text1"/>
        </w:rPr>
        <w:t>MONTO DE LA AFECTACIÓN</w:t>
      </w:r>
    </w:p>
    <w:p w14:paraId="30072D97" w14:textId="5461D836" w:rsidR="004D77AE" w:rsidRPr="00955721" w:rsidRDefault="004D77AE" w:rsidP="00955721">
      <w:pPr>
        <w:pStyle w:val="Sinespaciado"/>
        <w:jc w:val="both"/>
        <w:rPr>
          <w:rFonts w:ascii="Aptos" w:hAnsi="Aptos" w:cstheme="minorHAnsi"/>
          <w:color w:val="000000" w:themeColor="text1"/>
        </w:rPr>
      </w:pPr>
      <w:r w:rsidRPr="00955721">
        <w:rPr>
          <w:rFonts w:ascii="Aptos" w:hAnsi="Aptos" w:cstheme="minorHAnsi"/>
          <w:color w:val="000000" w:themeColor="text1"/>
        </w:rPr>
        <w:lastRenderedPageBreak/>
        <w:t xml:space="preserve">El pedido cautelar no tiene contenido económico por lo que </w:t>
      </w:r>
      <w:r w:rsidR="00E87F94" w:rsidRPr="00955721">
        <w:rPr>
          <w:rFonts w:ascii="Aptos" w:hAnsi="Aptos" w:cstheme="minorHAnsi"/>
          <w:color w:val="000000" w:themeColor="text1"/>
        </w:rPr>
        <w:t xml:space="preserve">no </w:t>
      </w:r>
      <w:r w:rsidRPr="00955721">
        <w:rPr>
          <w:rFonts w:ascii="Aptos" w:hAnsi="Aptos" w:cstheme="minorHAnsi"/>
          <w:color w:val="000000" w:themeColor="text1"/>
        </w:rPr>
        <w:t>existe monto de su afectación.</w:t>
      </w:r>
    </w:p>
    <w:p w14:paraId="6BA65226" w14:textId="77777777" w:rsidR="004D77AE" w:rsidRPr="00955721" w:rsidRDefault="004D77AE" w:rsidP="00955721">
      <w:pPr>
        <w:pStyle w:val="Sinespaciado"/>
        <w:jc w:val="both"/>
        <w:rPr>
          <w:rFonts w:ascii="Aptos" w:hAnsi="Aptos" w:cstheme="minorHAnsi"/>
          <w:color w:val="000000" w:themeColor="text1"/>
        </w:rPr>
      </w:pPr>
    </w:p>
    <w:p w14:paraId="33955F5F" w14:textId="7A8EEFE2" w:rsidR="004D77AE" w:rsidRPr="00955721" w:rsidRDefault="00E87F94" w:rsidP="00955721">
      <w:pPr>
        <w:pStyle w:val="Sinespaciado"/>
        <w:jc w:val="both"/>
        <w:rPr>
          <w:rFonts w:ascii="Aptos" w:hAnsi="Aptos" w:cstheme="minorHAnsi"/>
          <w:b/>
          <w:bCs/>
          <w:color w:val="000000" w:themeColor="text1"/>
        </w:rPr>
      </w:pPr>
      <w:r w:rsidRPr="00955721">
        <w:rPr>
          <w:rFonts w:ascii="Aptos" w:hAnsi="Aptos" w:cstheme="minorHAnsi"/>
          <w:b/>
          <w:bCs/>
          <w:color w:val="000000" w:themeColor="text1"/>
        </w:rPr>
        <w:t xml:space="preserve">VII. </w:t>
      </w:r>
      <w:r w:rsidR="004D77AE" w:rsidRPr="00955721">
        <w:rPr>
          <w:rFonts w:ascii="Aptos" w:hAnsi="Aptos" w:cstheme="minorHAnsi"/>
          <w:b/>
          <w:bCs/>
          <w:color w:val="000000" w:themeColor="text1"/>
        </w:rPr>
        <w:t>OFRECIMIENTO DE CONTRACAUTELA</w:t>
      </w:r>
    </w:p>
    <w:p w14:paraId="4E0BED9A" w14:textId="77777777" w:rsidR="00DB5379" w:rsidRPr="00955721" w:rsidRDefault="00DB5379" w:rsidP="00955721">
      <w:pPr>
        <w:pStyle w:val="Sinespaciado"/>
        <w:jc w:val="both"/>
        <w:rPr>
          <w:rFonts w:ascii="Aptos" w:hAnsi="Aptos" w:cstheme="minorHAnsi"/>
        </w:rPr>
      </w:pPr>
      <w:r w:rsidRPr="00955721">
        <w:rPr>
          <w:rFonts w:ascii="Aptos" w:hAnsi="Aptos" w:cstheme="minorHAnsi"/>
        </w:rPr>
        <w:t xml:space="preserve">Ofrezco contracautela personal de </w:t>
      </w:r>
      <w:r w:rsidRPr="00955721">
        <w:rPr>
          <w:rFonts w:ascii="Aptos" w:hAnsi="Aptos" w:cstheme="minorHAnsi"/>
          <w:b/>
          <w:bCs/>
        </w:rPr>
        <w:t>caución juratoria</w:t>
      </w:r>
      <w:r w:rsidRPr="00955721">
        <w:rPr>
          <w:rFonts w:ascii="Aptos" w:hAnsi="Aptos" w:cstheme="minorHAnsi"/>
        </w:rPr>
        <w:t xml:space="preserve">, para lo cual cumplo con legalizar mi firma ante el órgano judicial respectivo, </w:t>
      </w:r>
      <w:r w:rsidRPr="00955721">
        <w:rPr>
          <w:rFonts w:ascii="Aptos" w:hAnsi="Aptos" w:cstheme="minorHAnsi"/>
          <w:b/>
          <w:bCs/>
          <w:u w:val="single"/>
        </w:rPr>
        <w:t>sin perjuicio que su despacho requiera la presentación de otra contracautela real o personal</w:t>
      </w:r>
      <w:r w:rsidRPr="00955721">
        <w:rPr>
          <w:rFonts w:ascii="Aptos" w:hAnsi="Aptos" w:cstheme="minorHAnsi"/>
        </w:rPr>
        <w:t>.</w:t>
      </w:r>
    </w:p>
    <w:p w14:paraId="00BD53E0" w14:textId="77777777" w:rsidR="004D77AE" w:rsidRPr="00955721" w:rsidRDefault="004D77AE" w:rsidP="00955721">
      <w:pPr>
        <w:pStyle w:val="Sinespaciado"/>
        <w:jc w:val="both"/>
        <w:rPr>
          <w:rFonts w:ascii="Aptos" w:hAnsi="Aptos" w:cstheme="minorHAnsi"/>
          <w:color w:val="000000" w:themeColor="text1"/>
        </w:rPr>
      </w:pPr>
    </w:p>
    <w:p w14:paraId="0EF02F38" w14:textId="3A0A37B2" w:rsidR="00A01E99" w:rsidRPr="00955721" w:rsidRDefault="00A76989" w:rsidP="00955721">
      <w:pPr>
        <w:pStyle w:val="Sinespaciado"/>
        <w:jc w:val="both"/>
        <w:rPr>
          <w:rFonts w:ascii="Aptos" w:hAnsi="Aptos" w:cstheme="minorHAnsi"/>
          <w:b/>
          <w:bCs/>
          <w:color w:val="000000" w:themeColor="text1"/>
        </w:rPr>
      </w:pPr>
      <w:r w:rsidRPr="00955721">
        <w:rPr>
          <w:rFonts w:ascii="Aptos" w:hAnsi="Aptos" w:cstheme="minorHAnsi"/>
          <w:b/>
          <w:bCs/>
          <w:color w:val="000000" w:themeColor="text1"/>
        </w:rPr>
        <w:t>VIII</w:t>
      </w:r>
      <w:r w:rsidR="00E87F94" w:rsidRPr="00955721">
        <w:rPr>
          <w:rFonts w:ascii="Aptos" w:hAnsi="Aptos" w:cstheme="minorHAnsi"/>
          <w:b/>
          <w:bCs/>
          <w:color w:val="000000" w:themeColor="text1"/>
        </w:rPr>
        <w:t xml:space="preserve">. </w:t>
      </w:r>
      <w:r w:rsidR="00A01E99" w:rsidRPr="00955721">
        <w:rPr>
          <w:rFonts w:ascii="Aptos" w:hAnsi="Aptos" w:cstheme="minorHAnsi"/>
          <w:b/>
          <w:bCs/>
          <w:color w:val="000000" w:themeColor="text1"/>
        </w:rPr>
        <w:t>FUNDAMENTOS DE DERECHO</w:t>
      </w:r>
    </w:p>
    <w:p w14:paraId="274C063A" w14:textId="7F3F2DA0" w:rsidR="00DB5379" w:rsidRPr="00955721" w:rsidRDefault="00DB5379" w:rsidP="00955721">
      <w:pPr>
        <w:pStyle w:val="Sinespaciado"/>
        <w:jc w:val="both"/>
        <w:rPr>
          <w:rFonts w:ascii="Aptos" w:hAnsi="Aptos" w:cstheme="minorHAnsi"/>
          <w:i/>
          <w:iCs/>
        </w:rPr>
      </w:pPr>
      <w:r w:rsidRPr="00955721">
        <w:rPr>
          <w:rFonts w:ascii="Aptos" w:hAnsi="Aptos" w:cstheme="minorHAnsi"/>
        </w:rPr>
        <w:t xml:space="preserve">1. </w:t>
      </w:r>
      <w:bookmarkStart w:id="0" w:name="_Hlk125367134"/>
      <w:r w:rsidRPr="00955721">
        <w:rPr>
          <w:rFonts w:ascii="Aptos" w:hAnsi="Aptos" w:cstheme="minorHAnsi"/>
        </w:rPr>
        <w:t xml:space="preserve">El principio de irrenunciabilidad de derechos laborales previsto en el inciso 2 del artículo 26 de la Constitución Política del Perú que indica </w:t>
      </w:r>
      <w:r w:rsidRPr="00955721">
        <w:rPr>
          <w:rFonts w:ascii="Aptos" w:hAnsi="Aptos" w:cstheme="minorHAnsi"/>
          <w:i/>
          <w:iCs/>
        </w:rPr>
        <w:t>“En la relación laboral se respetan los siguientes principios”: “2. Carácter irrenunciable de los derechos reconocidos por la Constitución y la ley”.</w:t>
      </w:r>
    </w:p>
    <w:bookmarkEnd w:id="0"/>
    <w:p w14:paraId="2A97A042" w14:textId="77777777" w:rsidR="00DB5379" w:rsidRPr="00955721" w:rsidRDefault="00DB5379" w:rsidP="00955721">
      <w:pPr>
        <w:pStyle w:val="Sinespaciado"/>
        <w:jc w:val="both"/>
        <w:rPr>
          <w:rFonts w:ascii="Aptos" w:hAnsi="Aptos" w:cstheme="minorHAnsi"/>
        </w:rPr>
      </w:pPr>
    </w:p>
    <w:p w14:paraId="78CD03D1" w14:textId="5B88962B" w:rsidR="00DB5379" w:rsidRPr="00955721" w:rsidRDefault="00DB5379" w:rsidP="00955721">
      <w:pPr>
        <w:pStyle w:val="Sinespaciado"/>
        <w:jc w:val="both"/>
        <w:rPr>
          <w:rFonts w:ascii="Aptos" w:hAnsi="Aptos" w:cstheme="minorHAnsi"/>
          <w:i/>
          <w:iCs/>
        </w:rPr>
      </w:pPr>
      <w:r w:rsidRPr="00955721">
        <w:rPr>
          <w:rFonts w:ascii="Aptos" w:hAnsi="Aptos" w:cstheme="minorHAnsi"/>
        </w:rPr>
        <w:t>2. El penúltimo párrafo del artículo 23 de la Constitución Política del Perú que indica</w:t>
      </w:r>
      <w:r w:rsidR="00D925BD" w:rsidRPr="00955721">
        <w:rPr>
          <w:rFonts w:ascii="Aptos" w:hAnsi="Aptos" w:cstheme="minorHAnsi"/>
        </w:rPr>
        <w:t xml:space="preserve"> </w:t>
      </w:r>
      <w:r w:rsidRPr="00955721">
        <w:rPr>
          <w:rFonts w:ascii="Aptos" w:hAnsi="Aptos" w:cstheme="minorHAnsi"/>
          <w:i/>
          <w:iCs/>
        </w:rPr>
        <w:t>“Ninguna relación laboral puede limitar el ejercicio de los derechos constitucionales, ni desconocer o rebajar la dignidad del trabajador”.</w:t>
      </w:r>
    </w:p>
    <w:p w14:paraId="6C185379" w14:textId="77777777" w:rsidR="00DB5379" w:rsidRPr="00955721" w:rsidRDefault="00DB5379" w:rsidP="00955721">
      <w:pPr>
        <w:pStyle w:val="Sinespaciado"/>
        <w:jc w:val="both"/>
        <w:rPr>
          <w:rFonts w:ascii="Aptos" w:hAnsi="Aptos" w:cstheme="minorHAnsi"/>
        </w:rPr>
      </w:pPr>
    </w:p>
    <w:p w14:paraId="0D3BA525" w14:textId="6561FB5E" w:rsidR="00DB5379" w:rsidRPr="00955721" w:rsidRDefault="00DB5379" w:rsidP="00955721">
      <w:pPr>
        <w:pStyle w:val="Sinespaciado"/>
        <w:jc w:val="both"/>
        <w:rPr>
          <w:rFonts w:ascii="Aptos" w:hAnsi="Aptos" w:cstheme="minorHAnsi"/>
          <w:i/>
          <w:iCs/>
        </w:rPr>
      </w:pPr>
      <w:r w:rsidRPr="00955721">
        <w:rPr>
          <w:rFonts w:ascii="Aptos" w:hAnsi="Aptos" w:cstheme="minorHAnsi"/>
        </w:rPr>
        <w:t>3. El artículo 27 de la Constitución Política del Perú de 1993 indica</w:t>
      </w:r>
      <w:r w:rsidR="00D925BD" w:rsidRPr="00955721">
        <w:rPr>
          <w:rFonts w:ascii="Aptos" w:hAnsi="Aptos" w:cstheme="minorHAnsi"/>
        </w:rPr>
        <w:t xml:space="preserve"> </w:t>
      </w:r>
      <w:r w:rsidRPr="00955721">
        <w:rPr>
          <w:rFonts w:ascii="Aptos" w:hAnsi="Aptos" w:cstheme="minorHAnsi"/>
          <w:i/>
          <w:iCs/>
        </w:rPr>
        <w:t>“La ley otorga al trabajador adecuada protección contra el despido arbitrario”.</w:t>
      </w:r>
    </w:p>
    <w:p w14:paraId="40DF8CFA" w14:textId="5EB64B9A" w:rsidR="00A53402" w:rsidRPr="00955721" w:rsidRDefault="00A53402" w:rsidP="00955721">
      <w:pPr>
        <w:pStyle w:val="Sinespaciado"/>
        <w:jc w:val="both"/>
        <w:rPr>
          <w:rFonts w:ascii="Aptos" w:hAnsi="Aptos" w:cstheme="minorHAnsi"/>
          <w:color w:val="000000" w:themeColor="text1"/>
        </w:rPr>
      </w:pPr>
    </w:p>
    <w:p w14:paraId="33F8B266" w14:textId="35077883" w:rsidR="009557C1" w:rsidRPr="00955721" w:rsidRDefault="00A76989" w:rsidP="00955721">
      <w:pPr>
        <w:pStyle w:val="Sinespaciado"/>
        <w:jc w:val="both"/>
        <w:rPr>
          <w:rFonts w:ascii="Aptos" w:hAnsi="Aptos" w:cstheme="minorHAnsi"/>
          <w:b/>
          <w:bCs/>
          <w:color w:val="000000" w:themeColor="text1"/>
        </w:rPr>
      </w:pPr>
      <w:r w:rsidRPr="00955721">
        <w:rPr>
          <w:rFonts w:ascii="Aptos" w:hAnsi="Aptos" w:cstheme="minorHAnsi"/>
          <w:b/>
          <w:bCs/>
          <w:color w:val="000000" w:themeColor="text1"/>
        </w:rPr>
        <w:t>I</w:t>
      </w:r>
      <w:r w:rsidR="00E87F94" w:rsidRPr="00955721">
        <w:rPr>
          <w:rFonts w:ascii="Aptos" w:hAnsi="Aptos" w:cstheme="minorHAnsi"/>
          <w:b/>
          <w:bCs/>
          <w:color w:val="000000" w:themeColor="text1"/>
        </w:rPr>
        <w:t xml:space="preserve">X. </w:t>
      </w:r>
      <w:r w:rsidR="009557C1" w:rsidRPr="00955721">
        <w:rPr>
          <w:rFonts w:ascii="Aptos" w:hAnsi="Aptos" w:cstheme="minorHAnsi"/>
          <w:b/>
          <w:bCs/>
          <w:color w:val="000000" w:themeColor="text1"/>
        </w:rPr>
        <w:t>MEDIOS PROBATORIOS</w:t>
      </w:r>
      <w:r w:rsidR="00832076" w:rsidRPr="00955721">
        <w:rPr>
          <w:rFonts w:ascii="Aptos" w:hAnsi="Aptos" w:cstheme="minorHAnsi"/>
          <w:b/>
          <w:bCs/>
          <w:color w:val="000000" w:themeColor="text1"/>
        </w:rPr>
        <w:t xml:space="preserve"> Y ANEXOS</w:t>
      </w:r>
    </w:p>
    <w:p w14:paraId="7C273D5F" w14:textId="51824BD0" w:rsidR="009E1A6B" w:rsidRPr="00955721" w:rsidRDefault="009E1A6B" w:rsidP="00955721">
      <w:pPr>
        <w:pStyle w:val="Sinespaciado"/>
        <w:jc w:val="both"/>
        <w:rPr>
          <w:rFonts w:ascii="Aptos" w:hAnsi="Aptos" w:cstheme="minorHAnsi"/>
        </w:rPr>
      </w:pPr>
      <w:r w:rsidRPr="00955721">
        <w:rPr>
          <w:rFonts w:ascii="Aptos" w:hAnsi="Aptos" w:cstheme="minorHAnsi"/>
        </w:rPr>
        <w:t xml:space="preserve">1-A Copia </w:t>
      </w:r>
      <w:r w:rsidR="00A53402" w:rsidRPr="00955721">
        <w:rPr>
          <w:rFonts w:ascii="Aptos" w:hAnsi="Aptos" w:cstheme="minorHAnsi"/>
        </w:rPr>
        <w:t>mi</w:t>
      </w:r>
      <w:r w:rsidRPr="00955721">
        <w:rPr>
          <w:rFonts w:ascii="Aptos" w:hAnsi="Aptos" w:cstheme="minorHAnsi"/>
        </w:rPr>
        <w:t xml:space="preserve"> Documento Nacional de Identidad.</w:t>
      </w:r>
    </w:p>
    <w:p w14:paraId="67768409" w14:textId="77777777" w:rsidR="00841711" w:rsidRPr="00955721" w:rsidRDefault="009E1A6B" w:rsidP="00955721">
      <w:pPr>
        <w:pStyle w:val="Sinespaciado"/>
        <w:jc w:val="both"/>
        <w:rPr>
          <w:rFonts w:ascii="Aptos" w:hAnsi="Aptos" w:cstheme="minorHAnsi"/>
          <w:b/>
          <w:bCs/>
        </w:rPr>
      </w:pPr>
      <w:r w:rsidRPr="00955721">
        <w:rPr>
          <w:rFonts w:ascii="Aptos" w:hAnsi="Aptos" w:cstheme="minorHAnsi"/>
          <w:b/>
          <w:bCs/>
        </w:rPr>
        <w:t xml:space="preserve">1-B </w:t>
      </w:r>
      <w:r w:rsidR="00841711" w:rsidRPr="00955721">
        <w:rPr>
          <w:rFonts w:ascii="Aptos" w:hAnsi="Aptos" w:cstheme="minorHAnsi"/>
          <w:b/>
          <w:bCs/>
        </w:rPr>
        <w:t>Copia de la Resolución que admita a trámite mi demanda.</w:t>
      </w:r>
    </w:p>
    <w:p w14:paraId="4A06F742" w14:textId="22D55923" w:rsidR="00D43FF5" w:rsidRDefault="00841711" w:rsidP="00955721">
      <w:pPr>
        <w:pStyle w:val="Sinespaciado"/>
        <w:jc w:val="both"/>
        <w:rPr>
          <w:rFonts w:ascii="Aptos" w:hAnsi="Aptos" w:cstheme="minorHAnsi"/>
        </w:rPr>
      </w:pPr>
      <w:r w:rsidRPr="00955721">
        <w:rPr>
          <w:rFonts w:ascii="Aptos" w:hAnsi="Aptos" w:cstheme="minorHAnsi"/>
          <w:b/>
          <w:bCs/>
        </w:rPr>
        <w:t>1-</w:t>
      </w:r>
      <w:r w:rsidR="00D43FF5" w:rsidRPr="00955721">
        <w:rPr>
          <w:rFonts w:ascii="Aptos" w:hAnsi="Aptos" w:cstheme="minorHAnsi"/>
          <w:b/>
          <w:bCs/>
        </w:rPr>
        <w:t>C Copia de la demanda y sus anexos</w:t>
      </w:r>
      <w:r w:rsidR="00D43FF5" w:rsidRPr="00955721">
        <w:rPr>
          <w:rFonts w:ascii="Aptos" w:hAnsi="Aptos" w:cstheme="minorHAnsi"/>
        </w:rPr>
        <w:t xml:space="preserve">, en los anexos se verificará la verosimilitud del derecho </w:t>
      </w:r>
      <w:r w:rsidR="00F249AA" w:rsidRPr="00955721">
        <w:rPr>
          <w:rFonts w:ascii="Aptos" w:hAnsi="Aptos" w:cstheme="minorHAnsi"/>
        </w:rPr>
        <w:t>y el peligro en la demora.</w:t>
      </w:r>
      <w:r w:rsidR="00D43FF5" w:rsidRPr="00955721">
        <w:rPr>
          <w:rFonts w:ascii="Aptos" w:hAnsi="Aptos" w:cstheme="minorHAnsi"/>
        </w:rPr>
        <w:t xml:space="preserve"> </w:t>
      </w:r>
    </w:p>
    <w:p w14:paraId="33576918" w14:textId="0F452E23" w:rsidR="00934FE3" w:rsidRDefault="00934FE3" w:rsidP="00934FE3">
      <w:pPr>
        <w:pStyle w:val="Sinespaciado"/>
        <w:jc w:val="both"/>
        <w:rPr>
          <w:rFonts w:ascii="Aptos" w:hAnsi="Aptos" w:cstheme="minorHAnsi"/>
          <w:color w:val="000000" w:themeColor="text1"/>
        </w:rPr>
      </w:pPr>
      <w:r>
        <w:rPr>
          <w:rFonts w:ascii="Aptos" w:hAnsi="Aptos" w:cstheme="minorHAnsi"/>
          <w:color w:val="000000" w:themeColor="text1"/>
        </w:rPr>
        <w:t>1-D Acta</w:t>
      </w:r>
      <w:r w:rsidR="006C3B07">
        <w:rPr>
          <w:rFonts w:ascii="Aptos" w:hAnsi="Aptos" w:cstheme="minorHAnsi"/>
          <w:color w:val="000000" w:themeColor="text1"/>
        </w:rPr>
        <w:t>s</w:t>
      </w:r>
      <w:r>
        <w:rPr>
          <w:rFonts w:ascii="Aptos" w:hAnsi="Aptos" w:cstheme="minorHAnsi"/>
          <w:color w:val="000000" w:themeColor="text1"/>
        </w:rPr>
        <w:t xml:space="preserve"> de nacimiento de mis hijos</w:t>
      </w:r>
    </w:p>
    <w:p w14:paraId="5A4D9932" w14:textId="7920AA7A" w:rsidR="006C3B07" w:rsidRDefault="00934FE3" w:rsidP="00934FE3">
      <w:pPr>
        <w:pStyle w:val="Sinespaciado"/>
        <w:jc w:val="both"/>
        <w:rPr>
          <w:rFonts w:ascii="Aptos" w:hAnsi="Aptos" w:cstheme="minorHAnsi"/>
          <w:color w:val="000000" w:themeColor="text1"/>
        </w:rPr>
      </w:pPr>
      <w:r>
        <w:rPr>
          <w:rFonts w:ascii="Aptos" w:hAnsi="Aptos" w:cstheme="minorHAnsi"/>
          <w:color w:val="000000" w:themeColor="text1"/>
        </w:rPr>
        <w:t>1-E Cronograma de pagos de préstamo personal por convenio</w:t>
      </w:r>
    </w:p>
    <w:p w14:paraId="208F4504" w14:textId="30A7E35C" w:rsidR="00934FE3" w:rsidRPr="00955721" w:rsidRDefault="00C01D67" w:rsidP="00934FE3">
      <w:pPr>
        <w:pStyle w:val="Sinespaciado"/>
        <w:jc w:val="both"/>
        <w:rPr>
          <w:rFonts w:ascii="Aptos" w:hAnsi="Aptos" w:cstheme="minorHAnsi"/>
        </w:rPr>
      </w:pPr>
      <w:r>
        <w:rPr>
          <w:rFonts w:ascii="Aptos" w:hAnsi="Aptos" w:cstheme="minorHAnsi"/>
        </w:rPr>
        <w:t>1-</w:t>
      </w:r>
      <w:r w:rsidR="009831A2">
        <w:rPr>
          <w:rFonts w:ascii="Aptos" w:hAnsi="Aptos" w:cstheme="minorHAnsi"/>
        </w:rPr>
        <w:t>F</w:t>
      </w:r>
      <w:r>
        <w:rPr>
          <w:rFonts w:ascii="Aptos" w:hAnsi="Aptos" w:cstheme="minorHAnsi"/>
        </w:rPr>
        <w:t xml:space="preserve"> [</w:t>
      </w:r>
      <w:r w:rsidRPr="00C01D67">
        <w:rPr>
          <w:rFonts w:ascii="Aptos" w:hAnsi="Aptos" w:cstheme="minorHAnsi"/>
          <w:b/>
          <w:bCs/>
        </w:rPr>
        <w:t>agregar los documentos necesarios para acreditar la verosimilitud del derecho y el peligro en la demora</w:t>
      </w:r>
      <w:r>
        <w:rPr>
          <w:rFonts w:ascii="Aptos" w:hAnsi="Aptos" w:cstheme="minorHAnsi"/>
        </w:rPr>
        <w:t>]</w:t>
      </w:r>
    </w:p>
    <w:p w14:paraId="6FC5B83F" w14:textId="1E97662F" w:rsidR="00832076" w:rsidRPr="00955721" w:rsidRDefault="00832076" w:rsidP="00955721">
      <w:pPr>
        <w:pStyle w:val="Sinespaciado"/>
        <w:jc w:val="center"/>
        <w:rPr>
          <w:rFonts w:ascii="Aptos" w:hAnsi="Aptos" w:cstheme="minorHAnsi"/>
          <w:b/>
          <w:bCs/>
          <w:color w:val="000000" w:themeColor="text1"/>
        </w:rPr>
      </w:pPr>
      <w:r w:rsidRPr="00955721">
        <w:rPr>
          <w:rFonts w:ascii="Aptos" w:hAnsi="Aptos" w:cstheme="minorHAnsi"/>
          <w:b/>
          <w:bCs/>
          <w:color w:val="000000" w:themeColor="text1"/>
        </w:rPr>
        <w:t>POR LO EXPUESTO</w:t>
      </w:r>
    </w:p>
    <w:p w14:paraId="465E3B7F" w14:textId="62F95C70" w:rsidR="00832076" w:rsidRPr="00955721" w:rsidRDefault="00832076" w:rsidP="00955721">
      <w:pPr>
        <w:pStyle w:val="Sinespaciado"/>
        <w:jc w:val="both"/>
        <w:rPr>
          <w:rFonts w:ascii="Aptos" w:hAnsi="Aptos" w:cstheme="minorHAnsi"/>
          <w:color w:val="000000" w:themeColor="text1"/>
        </w:rPr>
      </w:pPr>
      <w:r w:rsidRPr="00955721">
        <w:rPr>
          <w:rFonts w:ascii="Aptos" w:hAnsi="Aptos" w:cstheme="minorHAnsi"/>
          <w:color w:val="000000" w:themeColor="text1"/>
        </w:rPr>
        <w:t xml:space="preserve">Pido a usted </w:t>
      </w:r>
      <w:r w:rsidR="00E920C2" w:rsidRPr="00955721">
        <w:rPr>
          <w:rFonts w:ascii="Aptos" w:hAnsi="Aptos" w:cstheme="minorHAnsi"/>
          <w:color w:val="000000" w:themeColor="text1"/>
        </w:rPr>
        <w:t>dictar la medida cautelar solicitada por ser de justicia.</w:t>
      </w:r>
    </w:p>
    <w:p w14:paraId="504104B6" w14:textId="1895FDE6" w:rsidR="00E920C2" w:rsidRPr="00955721" w:rsidRDefault="00E920C2" w:rsidP="00955721">
      <w:pPr>
        <w:pStyle w:val="Sinespaciado"/>
        <w:jc w:val="both"/>
        <w:rPr>
          <w:rFonts w:ascii="Aptos" w:hAnsi="Aptos" w:cstheme="minorHAnsi"/>
          <w:color w:val="000000" w:themeColor="text1"/>
        </w:rPr>
      </w:pPr>
    </w:p>
    <w:p w14:paraId="49A3571E" w14:textId="31DA4477" w:rsidR="00DB5379" w:rsidRPr="00955721" w:rsidRDefault="00DB5379" w:rsidP="00955721">
      <w:pPr>
        <w:pStyle w:val="Sinespaciado"/>
        <w:jc w:val="both"/>
        <w:rPr>
          <w:rFonts w:ascii="Aptos" w:hAnsi="Aptos" w:cstheme="minorHAnsi"/>
        </w:rPr>
      </w:pPr>
      <w:r w:rsidRPr="00955721">
        <w:rPr>
          <w:rFonts w:ascii="Aptos" w:hAnsi="Aptos" w:cstheme="minorHAnsi"/>
          <w:b/>
          <w:bCs/>
        </w:rPr>
        <w:t>OTROSÍ. Exoneración de aranceles judiciales</w:t>
      </w:r>
      <w:r w:rsidRPr="00955721">
        <w:rPr>
          <w:rFonts w:ascii="Aptos" w:hAnsi="Aptos" w:cstheme="minorHAnsi"/>
        </w:rPr>
        <w:t xml:space="preserve">. </w:t>
      </w:r>
      <w:r w:rsidR="00EF3BCA" w:rsidRPr="00955721">
        <w:rPr>
          <w:rFonts w:ascii="Aptos" w:hAnsi="Aptos" w:cstheme="minorHAnsi"/>
        </w:rPr>
        <w:t>Al ser un proceso laboral sin cuantía me encuentro exonerado del pago de aranceles judiciales</w:t>
      </w:r>
    </w:p>
    <w:p w14:paraId="4D3A1E25" w14:textId="77777777" w:rsidR="00DB5379" w:rsidRPr="00955721" w:rsidRDefault="00DB5379" w:rsidP="00955721">
      <w:pPr>
        <w:pStyle w:val="Sinespaciado"/>
        <w:jc w:val="both"/>
        <w:rPr>
          <w:rFonts w:ascii="Aptos" w:hAnsi="Aptos" w:cstheme="minorHAnsi"/>
          <w:color w:val="000000" w:themeColor="text1"/>
        </w:rPr>
      </w:pPr>
    </w:p>
    <w:p w14:paraId="6CC0AB47" w14:textId="7CA2ADBC" w:rsidR="00E920C2" w:rsidRPr="00955721" w:rsidRDefault="00C01D67" w:rsidP="00955721">
      <w:pPr>
        <w:pStyle w:val="Sinespaciado"/>
        <w:jc w:val="both"/>
        <w:rPr>
          <w:rFonts w:ascii="Aptos" w:hAnsi="Aptos" w:cstheme="minorHAnsi"/>
          <w:color w:val="000000" w:themeColor="text1"/>
        </w:rPr>
      </w:pPr>
      <w:r>
        <w:rPr>
          <w:rFonts w:ascii="Aptos" w:hAnsi="Aptos" w:cstheme="minorHAnsi"/>
          <w:color w:val="000000" w:themeColor="text1"/>
        </w:rPr>
        <w:t>Lima</w:t>
      </w:r>
      <w:r w:rsidR="00E920C2" w:rsidRPr="00955721">
        <w:rPr>
          <w:rFonts w:ascii="Aptos" w:hAnsi="Aptos" w:cstheme="minorHAnsi"/>
          <w:color w:val="000000" w:themeColor="text1"/>
        </w:rPr>
        <w:t xml:space="preserve">, </w:t>
      </w:r>
      <w:r>
        <w:rPr>
          <w:rFonts w:ascii="Aptos" w:hAnsi="Aptos" w:cstheme="minorHAnsi"/>
          <w:color w:val="000000" w:themeColor="text1"/>
        </w:rPr>
        <w:t>27 de agosto</w:t>
      </w:r>
      <w:r w:rsidR="00D43FF5" w:rsidRPr="00955721">
        <w:rPr>
          <w:rFonts w:ascii="Aptos" w:hAnsi="Aptos" w:cstheme="minorHAnsi"/>
          <w:color w:val="000000" w:themeColor="text1"/>
        </w:rPr>
        <w:t xml:space="preserve"> de 2025</w:t>
      </w:r>
      <w:r w:rsidR="00E920C2" w:rsidRPr="00955721">
        <w:rPr>
          <w:rFonts w:ascii="Aptos" w:hAnsi="Aptos" w:cstheme="minorHAnsi"/>
          <w:color w:val="000000" w:themeColor="text1"/>
        </w:rPr>
        <w:t>.</w:t>
      </w:r>
    </w:p>
    <w:p w14:paraId="08670231" w14:textId="77777777" w:rsidR="00D925BD" w:rsidRDefault="00D925BD" w:rsidP="00955721">
      <w:pPr>
        <w:pStyle w:val="Sinespaciado"/>
        <w:jc w:val="both"/>
        <w:rPr>
          <w:rFonts w:ascii="Aptos" w:hAnsi="Aptos" w:cstheme="minorHAnsi"/>
          <w:color w:val="000000" w:themeColor="text1"/>
        </w:rPr>
      </w:pPr>
    </w:p>
    <w:p w14:paraId="5178B772" w14:textId="1F36F1EF" w:rsidR="00000B04" w:rsidRDefault="00C01D67" w:rsidP="00955721">
      <w:pPr>
        <w:pStyle w:val="Sinespaciado"/>
        <w:jc w:val="center"/>
        <w:rPr>
          <w:rFonts w:ascii="Aptos" w:hAnsi="Aptos"/>
          <w:b/>
          <w:bCs/>
        </w:rPr>
      </w:pPr>
      <w:r>
        <w:rPr>
          <w:rFonts w:ascii="Aptos" w:hAnsi="Aptos"/>
          <w:b/>
          <w:bCs/>
        </w:rPr>
        <w:t>[firma del trabajador solicitante]</w:t>
      </w:r>
    </w:p>
    <w:p w14:paraId="127A1077" w14:textId="77777777" w:rsidR="00C01D67" w:rsidRDefault="00C01D67" w:rsidP="00955721">
      <w:pPr>
        <w:pStyle w:val="Sinespaciado"/>
        <w:jc w:val="center"/>
        <w:rPr>
          <w:rFonts w:ascii="Aptos" w:hAnsi="Aptos"/>
          <w:b/>
          <w:bCs/>
        </w:rPr>
      </w:pPr>
    </w:p>
    <w:p w14:paraId="0C835006" w14:textId="47515EC7" w:rsidR="00C01D67" w:rsidRPr="00955721" w:rsidRDefault="00C01D67" w:rsidP="00955721">
      <w:pPr>
        <w:pStyle w:val="Sinespaciado"/>
        <w:jc w:val="center"/>
        <w:rPr>
          <w:rFonts w:ascii="Aptos" w:hAnsi="Aptos" w:cstheme="minorHAnsi"/>
          <w:color w:val="000000" w:themeColor="text1"/>
        </w:rPr>
      </w:pPr>
      <w:r>
        <w:rPr>
          <w:rFonts w:ascii="Aptos" w:hAnsi="Aptos"/>
          <w:b/>
          <w:bCs/>
        </w:rPr>
        <w:t>[firma y post</w:t>
      </w:r>
      <w:r w:rsidR="009831A2">
        <w:rPr>
          <w:rFonts w:ascii="Aptos" w:hAnsi="Aptos"/>
          <w:b/>
          <w:bCs/>
        </w:rPr>
        <w:t xml:space="preserve"> firma del abogado]</w:t>
      </w:r>
    </w:p>
    <w:sectPr w:rsidR="00C01D67" w:rsidRPr="00955721">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46D57" w14:textId="77777777" w:rsidR="0033586C" w:rsidRDefault="0033586C" w:rsidP="00767FA4">
      <w:r>
        <w:separator/>
      </w:r>
    </w:p>
  </w:endnote>
  <w:endnote w:type="continuationSeparator" w:id="0">
    <w:p w14:paraId="04E80193" w14:textId="77777777" w:rsidR="0033586C" w:rsidRDefault="0033586C" w:rsidP="00767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8079"/>
      <w:gridCol w:w="425"/>
    </w:tblGrid>
    <w:tr w:rsidR="000F09BB" w14:paraId="1053B5DC" w14:textId="77777777" w:rsidTr="000F09BB">
      <w:trPr>
        <w:jc w:val="right"/>
      </w:trPr>
      <w:tc>
        <w:tcPr>
          <w:tcW w:w="4795" w:type="dxa"/>
          <w:vAlign w:val="center"/>
        </w:tcPr>
        <w:sdt>
          <w:sdtPr>
            <w:rPr>
              <w:caps/>
              <w:color w:val="000000" w:themeColor="text1"/>
            </w:rPr>
            <w:alias w:val="Autor"/>
            <w:tag w:val=""/>
            <w:id w:val="1534539408"/>
            <w:placeholder>
              <w:docPart w:val="2ED3777C527D411D87EEC05DDC4C5CA3"/>
            </w:placeholder>
            <w:dataBinding w:prefixMappings="xmlns:ns0='http://purl.org/dc/elements/1.1/' xmlns:ns1='http://schemas.openxmlformats.org/package/2006/metadata/core-properties' " w:xpath="/ns1:coreProperties[1]/ns0:creator[1]" w:storeItemID="{6C3C8BC8-F283-45AE-878A-BAB7291924A1}"/>
            <w:text/>
          </w:sdtPr>
          <w:sdtContent>
            <w:p w14:paraId="10D07B10" w14:textId="39CF1436" w:rsidR="000F09BB" w:rsidRDefault="000F09BB">
              <w:pPr>
                <w:pStyle w:val="Encabezado"/>
                <w:jc w:val="right"/>
                <w:rPr>
                  <w:caps/>
                  <w:color w:val="000000" w:themeColor="text1"/>
                </w:rPr>
              </w:pPr>
              <w:r>
                <w:rPr>
                  <w:caps/>
                  <w:color w:val="000000" w:themeColor="text1"/>
                </w:rPr>
                <w:t>AUTOR JOSÉ MARÍA PACORI CARI</w:t>
              </w:r>
            </w:p>
          </w:sdtContent>
        </w:sdt>
      </w:tc>
      <w:tc>
        <w:tcPr>
          <w:tcW w:w="250" w:type="pct"/>
          <w:shd w:val="clear" w:color="auto" w:fill="000000" w:themeFill="text1"/>
          <w:vAlign w:val="center"/>
        </w:tcPr>
        <w:p w14:paraId="290DC538" w14:textId="77777777" w:rsidR="000F09BB" w:rsidRDefault="000F09BB">
          <w:pPr>
            <w:pStyle w:val="Piedepgina"/>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lang w:val="es-MX"/>
            </w:rPr>
            <w:t>2</w:t>
          </w:r>
          <w:r>
            <w:rPr>
              <w:color w:val="FFFFFF" w:themeColor="background1"/>
            </w:rPr>
            <w:fldChar w:fldCharType="end"/>
          </w:r>
        </w:p>
      </w:tc>
    </w:tr>
  </w:tbl>
  <w:p w14:paraId="68D06874" w14:textId="77777777" w:rsidR="00FF11F4" w:rsidRDefault="00FF11F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5125D" w14:textId="77777777" w:rsidR="0033586C" w:rsidRDefault="0033586C" w:rsidP="00767FA4">
      <w:r>
        <w:separator/>
      </w:r>
    </w:p>
  </w:footnote>
  <w:footnote w:type="continuationSeparator" w:id="0">
    <w:p w14:paraId="6896742E" w14:textId="77777777" w:rsidR="0033586C" w:rsidRDefault="0033586C" w:rsidP="00767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E169A" w14:textId="77777777" w:rsidR="00415C3A" w:rsidRPr="00DB5379" w:rsidRDefault="00415C3A" w:rsidP="00415C3A">
    <w:pPr>
      <w:pBdr>
        <w:top w:val="nil"/>
        <w:left w:val="nil"/>
        <w:bottom w:val="nil"/>
        <w:right w:val="nil"/>
        <w:between w:val="nil"/>
      </w:pBdr>
      <w:tabs>
        <w:tab w:val="center" w:pos="4252"/>
        <w:tab w:val="right" w:pos="8504"/>
      </w:tabs>
      <w:jc w:val="right"/>
      <w:rPr>
        <w:rFonts w:asciiTheme="minorHAnsi" w:hAnsiTheme="minorHAnsi" w:cstheme="minorHAnsi"/>
        <w:b/>
        <w:color w:val="000000"/>
        <w:sz w:val="40"/>
        <w:szCs w:val="40"/>
      </w:rPr>
    </w:pPr>
    <w:r w:rsidRPr="00DB5379">
      <w:rPr>
        <w:rFonts w:asciiTheme="minorHAnsi" w:hAnsiTheme="minorHAnsi" w:cstheme="minorHAnsi"/>
        <w:noProof/>
        <w:color w:val="000000"/>
      </w:rPr>
      <w:drawing>
        <wp:anchor distT="0" distB="0" distL="114300" distR="114300" simplePos="0" relativeHeight="251659264" behindDoc="0" locked="0" layoutInCell="1" hidden="0" allowOverlap="1" wp14:anchorId="5E72F65B" wp14:editId="7B61E10A">
          <wp:simplePos x="0" y="0"/>
          <wp:positionH relativeFrom="margin">
            <wp:posOffset>-12283</wp:posOffset>
          </wp:positionH>
          <wp:positionV relativeFrom="margin">
            <wp:posOffset>-967411</wp:posOffset>
          </wp:positionV>
          <wp:extent cx="696595" cy="690880"/>
          <wp:effectExtent l="0" t="0" r="0" b="0"/>
          <wp:wrapSquare wrapText="bothSides" distT="0" distB="0" distL="114300" distR="114300"/>
          <wp:docPr id="1" name="image10.png" descr="simbolo-masonico"/>
          <wp:cNvGraphicFramePr/>
          <a:graphic xmlns:a="http://schemas.openxmlformats.org/drawingml/2006/main">
            <a:graphicData uri="http://schemas.openxmlformats.org/drawingml/2006/picture">
              <pic:pic xmlns:pic="http://schemas.openxmlformats.org/drawingml/2006/picture">
                <pic:nvPicPr>
                  <pic:cNvPr id="0" name="image10.png" descr="simbolo-masonico"/>
                  <pic:cNvPicPr preferRelativeResize="0"/>
                </pic:nvPicPr>
                <pic:blipFill>
                  <a:blip r:embed="rId1"/>
                  <a:srcRect/>
                  <a:stretch>
                    <a:fillRect/>
                  </a:stretch>
                </pic:blipFill>
                <pic:spPr>
                  <a:xfrm>
                    <a:off x="0" y="0"/>
                    <a:ext cx="696595" cy="690880"/>
                  </a:xfrm>
                  <a:prstGeom prst="rect">
                    <a:avLst/>
                  </a:prstGeom>
                  <a:ln/>
                </pic:spPr>
              </pic:pic>
            </a:graphicData>
          </a:graphic>
        </wp:anchor>
      </w:drawing>
    </w:r>
    <w:r w:rsidRPr="00DB5379">
      <w:rPr>
        <w:rFonts w:asciiTheme="minorHAnsi" w:hAnsiTheme="minorHAnsi" w:cstheme="minorHAnsi"/>
        <w:b/>
        <w:color w:val="000000"/>
        <w:sz w:val="40"/>
        <w:szCs w:val="40"/>
      </w:rPr>
      <w:t>CORPORACIÓN HIRAM SERVICIOS LEGALES</w:t>
    </w:r>
  </w:p>
  <w:p w14:paraId="4785EC89" w14:textId="77777777" w:rsidR="00415C3A" w:rsidRPr="00DB5379" w:rsidRDefault="00415C3A" w:rsidP="00415C3A">
    <w:pPr>
      <w:pBdr>
        <w:top w:val="nil"/>
        <w:left w:val="nil"/>
        <w:bottom w:val="nil"/>
        <w:right w:val="nil"/>
        <w:between w:val="nil"/>
      </w:pBdr>
      <w:tabs>
        <w:tab w:val="center" w:pos="4252"/>
        <w:tab w:val="right" w:pos="8504"/>
      </w:tabs>
      <w:jc w:val="right"/>
      <w:rPr>
        <w:rFonts w:asciiTheme="minorHAnsi" w:hAnsiTheme="minorHAnsi" w:cstheme="minorHAnsi"/>
        <w:color w:val="000000"/>
        <w:sz w:val="30"/>
        <w:szCs w:val="30"/>
      </w:rPr>
    </w:pPr>
    <w:r w:rsidRPr="00DB5379">
      <w:rPr>
        <w:rFonts w:asciiTheme="minorHAnsi" w:hAnsiTheme="minorHAnsi" w:cstheme="minorHAnsi"/>
        <w:color w:val="000000"/>
        <w:sz w:val="30"/>
        <w:szCs w:val="30"/>
      </w:rPr>
      <w:t>corporacionhiramservicioslegales.com</w:t>
    </w:r>
  </w:p>
  <w:p w14:paraId="77D00E65" w14:textId="77777777" w:rsidR="00415C3A" w:rsidRPr="00DB5379" w:rsidRDefault="00415C3A" w:rsidP="00415C3A">
    <w:pPr>
      <w:pBdr>
        <w:top w:val="nil"/>
        <w:left w:val="nil"/>
        <w:bottom w:val="nil"/>
        <w:right w:val="nil"/>
        <w:between w:val="nil"/>
      </w:pBdr>
      <w:tabs>
        <w:tab w:val="center" w:pos="4252"/>
        <w:tab w:val="right" w:pos="8504"/>
      </w:tabs>
      <w:jc w:val="right"/>
      <w:rPr>
        <w:rFonts w:asciiTheme="minorHAnsi" w:hAnsiTheme="minorHAnsi" w:cstheme="minorHAnsi"/>
        <w:color w:val="000000"/>
        <w:sz w:val="28"/>
        <w:szCs w:val="28"/>
      </w:rPr>
    </w:pPr>
    <w:r w:rsidRPr="00DB5379">
      <w:rPr>
        <w:rFonts w:asciiTheme="minorHAnsi" w:hAnsiTheme="minorHAnsi" w:cstheme="minorHAnsi"/>
        <w:color w:val="000000"/>
        <w:sz w:val="28"/>
        <w:szCs w:val="28"/>
      </w:rPr>
      <w:t>Abogado José María Pacori Cari</w:t>
    </w:r>
  </w:p>
  <w:p w14:paraId="03C5359A" w14:textId="77777777" w:rsidR="00415C3A" w:rsidRPr="00DB5379" w:rsidRDefault="00415C3A" w:rsidP="00415C3A">
    <w:pPr>
      <w:pBdr>
        <w:top w:val="nil"/>
        <w:left w:val="nil"/>
        <w:bottom w:val="nil"/>
        <w:right w:val="nil"/>
        <w:between w:val="nil"/>
      </w:pBdr>
      <w:tabs>
        <w:tab w:val="center" w:pos="4252"/>
        <w:tab w:val="right" w:pos="8504"/>
      </w:tabs>
      <w:jc w:val="right"/>
      <w:rPr>
        <w:rFonts w:asciiTheme="minorHAnsi" w:hAnsiTheme="minorHAnsi" w:cstheme="minorHAnsi"/>
        <w:color w:val="000000"/>
        <w:sz w:val="24"/>
        <w:szCs w:val="24"/>
      </w:rPr>
    </w:pPr>
    <w:r w:rsidRPr="00DB5379">
      <w:rPr>
        <w:rFonts w:asciiTheme="minorHAnsi" w:hAnsiTheme="minorHAnsi" w:cstheme="minorHAnsi"/>
        <w:color w:val="000000"/>
        <w:sz w:val="24"/>
        <w:szCs w:val="24"/>
      </w:rPr>
      <w:t>Teléfono 959666272</w:t>
    </w:r>
  </w:p>
  <w:p w14:paraId="2CEBECDD" w14:textId="741DE2CB" w:rsidR="00FF11F4" w:rsidRPr="00DB5379" w:rsidRDefault="00415C3A" w:rsidP="00415C3A">
    <w:pPr>
      <w:pBdr>
        <w:top w:val="nil"/>
        <w:left w:val="nil"/>
        <w:bottom w:val="nil"/>
        <w:right w:val="nil"/>
        <w:between w:val="nil"/>
      </w:pBdr>
      <w:tabs>
        <w:tab w:val="center" w:pos="4252"/>
        <w:tab w:val="right" w:pos="8504"/>
      </w:tabs>
      <w:jc w:val="center"/>
      <w:rPr>
        <w:rFonts w:asciiTheme="minorHAnsi" w:hAnsiTheme="minorHAnsi" w:cstheme="minorHAnsi"/>
        <w:color w:val="000000"/>
        <w:sz w:val="40"/>
        <w:szCs w:val="40"/>
      </w:rPr>
    </w:pPr>
    <w:r w:rsidRPr="00DB5379">
      <w:rPr>
        <w:rFonts w:asciiTheme="minorHAnsi" w:hAnsiTheme="minorHAnsi" w:cstheme="minorHAnsi"/>
        <w:color w:val="000000"/>
        <w:sz w:val="40"/>
        <w:szCs w:val="4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12D5C"/>
    <w:multiLevelType w:val="hybridMultilevel"/>
    <w:tmpl w:val="2BB423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611F37B0"/>
    <w:multiLevelType w:val="hybridMultilevel"/>
    <w:tmpl w:val="47F02022"/>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86079ED"/>
    <w:multiLevelType w:val="hybridMultilevel"/>
    <w:tmpl w:val="0F6018B0"/>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839275992">
    <w:abstractNumId w:val="0"/>
  </w:num>
  <w:num w:numId="2" w16cid:durableId="292760529">
    <w:abstractNumId w:val="1"/>
  </w:num>
  <w:num w:numId="3" w16cid:durableId="6445533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A80"/>
    <w:rsid w:val="00000B04"/>
    <w:rsid w:val="00002551"/>
    <w:rsid w:val="000070FB"/>
    <w:rsid w:val="00012367"/>
    <w:rsid w:val="0001729B"/>
    <w:rsid w:val="00021D86"/>
    <w:rsid w:val="00022F66"/>
    <w:rsid w:val="0003327B"/>
    <w:rsid w:val="000344F0"/>
    <w:rsid w:val="0003791B"/>
    <w:rsid w:val="000525BF"/>
    <w:rsid w:val="00063D12"/>
    <w:rsid w:val="000807E6"/>
    <w:rsid w:val="00082595"/>
    <w:rsid w:val="000839E6"/>
    <w:rsid w:val="00083D25"/>
    <w:rsid w:val="00084B1C"/>
    <w:rsid w:val="00084DFE"/>
    <w:rsid w:val="00090974"/>
    <w:rsid w:val="00091068"/>
    <w:rsid w:val="000A30F5"/>
    <w:rsid w:val="000A4425"/>
    <w:rsid w:val="000A4536"/>
    <w:rsid w:val="000C1E98"/>
    <w:rsid w:val="000D14A7"/>
    <w:rsid w:val="000D30EE"/>
    <w:rsid w:val="000D3788"/>
    <w:rsid w:val="000D3FA4"/>
    <w:rsid w:val="000E254C"/>
    <w:rsid w:val="000F09BB"/>
    <w:rsid w:val="000F560F"/>
    <w:rsid w:val="000F61E9"/>
    <w:rsid w:val="000F6AEB"/>
    <w:rsid w:val="00101A41"/>
    <w:rsid w:val="0010213F"/>
    <w:rsid w:val="00102BF4"/>
    <w:rsid w:val="00103DDA"/>
    <w:rsid w:val="001050D1"/>
    <w:rsid w:val="0010742C"/>
    <w:rsid w:val="00113764"/>
    <w:rsid w:val="001273CF"/>
    <w:rsid w:val="00136C98"/>
    <w:rsid w:val="001454E1"/>
    <w:rsid w:val="00153306"/>
    <w:rsid w:val="00171AC4"/>
    <w:rsid w:val="0017330F"/>
    <w:rsid w:val="001812A3"/>
    <w:rsid w:val="0019311B"/>
    <w:rsid w:val="001952CC"/>
    <w:rsid w:val="001A4A5D"/>
    <w:rsid w:val="001B72CD"/>
    <w:rsid w:val="001C30E4"/>
    <w:rsid w:val="001D5837"/>
    <w:rsid w:val="001E06F9"/>
    <w:rsid w:val="001E3060"/>
    <w:rsid w:val="001E621E"/>
    <w:rsid w:val="001F1F9D"/>
    <w:rsid w:val="001F4F29"/>
    <w:rsid w:val="0020388F"/>
    <w:rsid w:val="002178D5"/>
    <w:rsid w:val="0023284B"/>
    <w:rsid w:val="00233F6D"/>
    <w:rsid w:val="002907CA"/>
    <w:rsid w:val="00290B53"/>
    <w:rsid w:val="0029207E"/>
    <w:rsid w:val="0029441A"/>
    <w:rsid w:val="0029564C"/>
    <w:rsid w:val="002A0D32"/>
    <w:rsid w:val="002A3605"/>
    <w:rsid w:val="002A4A0E"/>
    <w:rsid w:val="002C05A7"/>
    <w:rsid w:val="002C6E18"/>
    <w:rsid w:val="002D6FCF"/>
    <w:rsid w:val="002D760B"/>
    <w:rsid w:val="00312FB1"/>
    <w:rsid w:val="0032218C"/>
    <w:rsid w:val="0033586C"/>
    <w:rsid w:val="00340566"/>
    <w:rsid w:val="00342DCE"/>
    <w:rsid w:val="00350BA0"/>
    <w:rsid w:val="0035240F"/>
    <w:rsid w:val="00352C0E"/>
    <w:rsid w:val="00362AD1"/>
    <w:rsid w:val="00363334"/>
    <w:rsid w:val="00374851"/>
    <w:rsid w:val="003761BA"/>
    <w:rsid w:val="00392950"/>
    <w:rsid w:val="00396300"/>
    <w:rsid w:val="003A3E0D"/>
    <w:rsid w:val="003A67DD"/>
    <w:rsid w:val="003B19EC"/>
    <w:rsid w:val="003B1DC3"/>
    <w:rsid w:val="003B26B0"/>
    <w:rsid w:val="003D3D05"/>
    <w:rsid w:val="003D47F0"/>
    <w:rsid w:val="003D48AF"/>
    <w:rsid w:val="003D681E"/>
    <w:rsid w:val="003E3BA8"/>
    <w:rsid w:val="003F0A18"/>
    <w:rsid w:val="003F1987"/>
    <w:rsid w:val="003F30EE"/>
    <w:rsid w:val="004116CB"/>
    <w:rsid w:val="00414FB4"/>
    <w:rsid w:val="00415C3A"/>
    <w:rsid w:val="00423E69"/>
    <w:rsid w:val="004266ED"/>
    <w:rsid w:val="00427267"/>
    <w:rsid w:val="00436455"/>
    <w:rsid w:val="00451EE3"/>
    <w:rsid w:val="004548FA"/>
    <w:rsid w:val="00460C10"/>
    <w:rsid w:val="0047154E"/>
    <w:rsid w:val="00473AAD"/>
    <w:rsid w:val="00477C40"/>
    <w:rsid w:val="00480254"/>
    <w:rsid w:val="0048254B"/>
    <w:rsid w:val="004835A7"/>
    <w:rsid w:val="00483A01"/>
    <w:rsid w:val="004901EE"/>
    <w:rsid w:val="0049457A"/>
    <w:rsid w:val="004945B5"/>
    <w:rsid w:val="00497F7B"/>
    <w:rsid w:val="004D77AE"/>
    <w:rsid w:val="004E485F"/>
    <w:rsid w:val="004F2068"/>
    <w:rsid w:val="005144ED"/>
    <w:rsid w:val="00527C7E"/>
    <w:rsid w:val="00531B67"/>
    <w:rsid w:val="005330DA"/>
    <w:rsid w:val="005334F6"/>
    <w:rsid w:val="00541F4A"/>
    <w:rsid w:val="00542465"/>
    <w:rsid w:val="00543D0D"/>
    <w:rsid w:val="0054574B"/>
    <w:rsid w:val="00554F48"/>
    <w:rsid w:val="00563F38"/>
    <w:rsid w:val="0056634B"/>
    <w:rsid w:val="00570484"/>
    <w:rsid w:val="00575621"/>
    <w:rsid w:val="00575769"/>
    <w:rsid w:val="00584A58"/>
    <w:rsid w:val="00597C0B"/>
    <w:rsid w:val="005B36CB"/>
    <w:rsid w:val="005C1D10"/>
    <w:rsid w:val="005C2C83"/>
    <w:rsid w:val="005C7344"/>
    <w:rsid w:val="005D381D"/>
    <w:rsid w:val="005D5980"/>
    <w:rsid w:val="005F33CB"/>
    <w:rsid w:val="005F5F09"/>
    <w:rsid w:val="005F6863"/>
    <w:rsid w:val="00601FE1"/>
    <w:rsid w:val="00606BF2"/>
    <w:rsid w:val="00611FF9"/>
    <w:rsid w:val="006179E2"/>
    <w:rsid w:val="006260D0"/>
    <w:rsid w:val="00647554"/>
    <w:rsid w:val="006503DF"/>
    <w:rsid w:val="00660C34"/>
    <w:rsid w:val="00661F8D"/>
    <w:rsid w:val="00662A8A"/>
    <w:rsid w:val="00672210"/>
    <w:rsid w:val="006B4197"/>
    <w:rsid w:val="006C28C0"/>
    <w:rsid w:val="006C3B07"/>
    <w:rsid w:val="006C63B0"/>
    <w:rsid w:val="006D0604"/>
    <w:rsid w:val="006D46AA"/>
    <w:rsid w:val="006D48C1"/>
    <w:rsid w:val="006D5E9B"/>
    <w:rsid w:val="006D6EF4"/>
    <w:rsid w:val="006E07F8"/>
    <w:rsid w:val="006F3401"/>
    <w:rsid w:val="006F62E7"/>
    <w:rsid w:val="006F6CBE"/>
    <w:rsid w:val="00707050"/>
    <w:rsid w:val="00707A1A"/>
    <w:rsid w:val="00711FA9"/>
    <w:rsid w:val="0071647E"/>
    <w:rsid w:val="00733513"/>
    <w:rsid w:val="00735598"/>
    <w:rsid w:val="00751005"/>
    <w:rsid w:val="00767FA4"/>
    <w:rsid w:val="00774700"/>
    <w:rsid w:val="007842D3"/>
    <w:rsid w:val="00790CF5"/>
    <w:rsid w:val="007A1FC2"/>
    <w:rsid w:val="007A58BB"/>
    <w:rsid w:val="007C1427"/>
    <w:rsid w:val="007C1CAB"/>
    <w:rsid w:val="007C6231"/>
    <w:rsid w:val="007C715F"/>
    <w:rsid w:val="007D2121"/>
    <w:rsid w:val="007D2402"/>
    <w:rsid w:val="007E3AFF"/>
    <w:rsid w:val="007E3DDC"/>
    <w:rsid w:val="007E4ACD"/>
    <w:rsid w:val="007F7CE8"/>
    <w:rsid w:val="0080791E"/>
    <w:rsid w:val="00807A23"/>
    <w:rsid w:val="00807CFE"/>
    <w:rsid w:val="00807D3C"/>
    <w:rsid w:val="00823D05"/>
    <w:rsid w:val="008306F1"/>
    <w:rsid w:val="00832076"/>
    <w:rsid w:val="00833195"/>
    <w:rsid w:val="00841711"/>
    <w:rsid w:val="0085354B"/>
    <w:rsid w:val="00866C1E"/>
    <w:rsid w:val="0087145C"/>
    <w:rsid w:val="008807DA"/>
    <w:rsid w:val="008A3568"/>
    <w:rsid w:val="008B0EE2"/>
    <w:rsid w:val="008B0F70"/>
    <w:rsid w:val="008B43EA"/>
    <w:rsid w:val="008C5A8A"/>
    <w:rsid w:val="008D3CEB"/>
    <w:rsid w:val="008D7AA9"/>
    <w:rsid w:val="008E0B63"/>
    <w:rsid w:val="008E43FA"/>
    <w:rsid w:val="008E6309"/>
    <w:rsid w:val="008E7A80"/>
    <w:rsid w:val="008F108D"/>
    <w:rsid w:val="008F20F8"/>
    <w:rsid w:val="008F5ABC"/>
    <w:rsid w:val="008F7C8C"/>
    <w:rsid w:val="009021D1"/>
    <w:rsid w:val="00922A0F"/>
    <w:rsid w:val="009255DE"/>
    <w:rsid w:val="00934FE3"/>
    <w:rsid w:val="009373A8"/>
    <w:rsid w:val="00952F3B"/>
    <w:rsid w:val="00955721"/>
    <w:rsid w:val="00955788"/>
    <w:rsid w:val="009557C1"/>
    <w:rsid w:val="00955C9E"/>
    <w:rsid w:val="00973C55"/>
    <w:rsid w:val="009831A2"/>
    <w:rsid w:val="00993085"/>
    <w:rsid w:val="00994AFD"/>
    <w:rsid w:val="009A49D4"/>
    <w:rsid w:val="009A7316"/>
    <w:rsid w:val="009C1755"/>
    <w:rsid w:val="009C2074"/>
    <w:rsid w:val="009C2422"/>
    <w:rsid w:val="009D1814"/>
    <w:rsid w:val="009D7EEB"/>
    <w:rsid w:val="009E104E"/>
    <w:rsid w:val="009E1A6B"/>
    <w:rsid w:val="009E1ABF"/>
    <w:rsid w:val="009E5B58"/>
    <w:rsid w:val="009E5EE8"/>
    <w:rsid w:val="009F60A1"/>
    <w:rsid w:val="00A01E99"/>
    <w:rsid w:val="00A03BE1"/>
    <w:rsid w:val="00A11D38"/>
    <w:rsid w:val="00A1359F"/>
    <w:rsid w:val="00A22563"/>
    <w:rsid w:val="00A26EDA"/>
    <w:rsid w:val="00A4070F"/>
    <w:rsid w:val="00A4202A"/>
    <w:rsid w:val="00A52FA8"/>
    <w:rsid w:val="00A53402"/>
    <w:rsid w:val="00A571D4"/>
    <w:rsid w:val="00A57F51"/>
    <w:rsid w:val="00A76989"/>
    <w:rsid w:val="00A82579"/>
    <w:rsid w:val="00A87945"/>
    <w:rsid w:val="00A92DD4"/>
    <w:rsid w:val="00AA1EAF"/>
    <w:rsid w:val="00AB6EBA"/>
    <w:rsid w:val="00AC7D81"/>
    <w:rsid w:val="00AD4C9D"/>
    <w:rsid w:val="00AE3A83"/>
    <w:rsid w:val="00B0344E"/>
    <w:rsid w:val="00B111D1"/>
    <w:rsid w:val="00B13CFC"/>
    <w:rsid w:val="00B34442"/>
    <w:rsid w:val="00B34DB7"/>
    <w:rsid w:val="00B44A04"/>
    <w:rsid w:val="00B540C4"/>
    <w:rsid w:val="00B556AF"/>
    <w:rsid w:val="00B61127"/>
    <w:rsid w:val="00B64DB0"/>
    <w:rsid w:val="00B657D8"/>
    <w:rsid w:val="00B7014E"/>
    <w:rsid w:val="00B72BB4"/>
    <w:rsid w:val="00B74558"/>
    <w:rsid w:val="00BB3DB2"/>
    <w:rsid w:val="00BB5A4B"/>
    <w:rsid w:val="00BC3E7F"/>
    <w:rsid w:val="00BE143E"/>
    <w:rsid w:val="00BE289D"/>
    <w:rsid w:val="00BF450E"/>
    <w:rsid w:val="00C01D67"/>
    <w:rsid w:val="00C113AE"/>
    <w:rsid w:val="00C15813"/>
    <w:rsid w:val="00C24472"/>
    <w:rsid w:val="00C320CA"/>
    <w:rsid w:val="00C33D17"/>
    <w:rsid w:val="00C37AED"/>
    <w:rsid w:val="00C4118A"/>
    <w:rsid w:val="00C4169A"/>
    <w:rsid w:val="00C42313"/>
    <w:rsid w:val="00C630FB"/>
    <w:rsid w:val="00C633D5"/>
    <w:rsid w:val="00C821A1"/>
    <w:rsid w:val="00C82654"/>
    <w:rsid w:val="00C84DC6"/>
    <w:rsid w:val="00CA19AB"/>
    <w:rsid w:val="00CB58C9"/>
    <w:rsid w:val="00CB73DE"/>
    <w:rsid w:val="00CC115D"/>
    <w:rsid w:val="00CC1429"/>
    <w:rsid w:val="00CC47DD"/>
    <w:rsid w:val="00CD08B3"/>
    <w:rsid w:val="00CD1492"/>
    <w:rsid w:val="00CD18AA"/>
    <w:rsid w:val="00CD5FD4"/>
    <w:rsid w:val="00CE6A7E"/>
    <w:rsid w:val="00CF1778"/>
    <w:rsid w:val="00CF37A8"/>
    <w:rsid w:val="00CF5AB7"/>
    <w:rsid w:val="00D07437"/>
    <w:rsid w:val="00D21F15"/>
    <w:rsid w:val="00D33595"/>
    <w:rsid w:val="00D35149"/>
    <w:rsid w:val="00D4234C"/>
    <w:rsid w:val="00D43FF5"/>
    <w:rsid w:val="00D45EEF"/>
    <w:rsid w:val="00D53EF3"/>
    <w:rsid w:val="00D54604"/>
    <w:rsid w:val="00D555E1"/>
    <w:rsid w:val="00D606C5"/>
    <w:rsid w:val="00D60979"/>
    <w:rsid w:val="00D61D91"/>
    <w:rsid w:val="00D623F3"/>
    <w:rsid w:val="00D725C9"/>
    <w:rsid w:val="00D74F88"/>
    <w:rsid w:val="00D773C0"/>
    <w:rsid w:val="00D92403"/>
    <w:rsid w:val="00D925BD"/>
    <w:rsid w:val="00DA1727"/>
    <w:rsid w:val="00DA5B99"/>
    <w:rsid w:val="00DA6EF4"/>
    <w:rsid w:val="00DA7675"/>
    <w:rsid w:val="00DB5379"/>
    <w:rsid w:val="00DC369A"/>
    <w:rsid w:val="00DE0502"/>
    <w:rsid w:val="00DF48A1"/>
    <w:rsid w:val="00E14DCB"/>
    <w:rsid w:val="00E23FB9"/>
    <w:rsid w:val="00E24B03"/>
    <w:rsid w:val="00E27CFB"/>
    <w:rsid w:val="00E33E96"/>
    <w:rsid w:val="00E41855"/>
    <w:rsid w:val="00E442EE"/>
    <w:rsid w:val="00E54D4D"/>
    <w:rsid w:val="00E57726"/>
    <w:rsid w:val="00E638B7"/>
    <w:rsid w:val="00E670E5"/>
    <w:rsid w:val="00E8380F"/>
    <w:rsid w:val="00E85B9F"/>
    <w:rsid w:val="00E87F94"/>
    <w:rsid w:val="00E90ABB"/>
    <w:rsid w:val="00E920C2"/>
    <w:rsid w:val="00E94285"/>
    <w:rsid w:val="00E97D25"/>
    <w:rsid w:val="00EA0D3C"/>
    <w:rsid w:val="00EB246B"/>
    <w:rsid w:val="00EC5BC6"/>
    <w:rsid w:val="00ED01BE"/>
    <w:rsid w:val="00ED7E5D"/>
    <w:rsid w:val="00EE72F9"/>
    <w:rsid w:val="00EF3BCA"/>
    <w:rsid w:val="00EF6D1F"/>
    <w:rsid w:val="00F000E7"/>
    <w:rsid w:val="00F01E37"/>
    <w:rsid w:val="00F04900"/>
    <w:rsid w:val="00F13C97"/>
    <w:rsid w:val="00F21716"/>
    <w:rsid w:val="00F249AA"/>
    <w:rsid w:val="00F26D1B"/>
    <w:rsid w:val="00F303DC"/>
    <w:rsid w:val="00F317E3"/>
    <w:rsid w:val="00F3269B"/>
    <w:rsid w:val="00F35C5F"/>
    <w:rsid w:val="00F368D3"/>
    <w:rsid w:val="00F43FEB"/>
    <w:rsid w:val="00F541EB"/>
    <w:rsid w:val="00F600CF"/>
    <w:rsid w:val="00F60D09"/>
    <w:rsid w:val="00F60F52"/>
    <w:rsid w:val="00F65D23"/>
    <w:rsid w:val="00F71A56"/>
    <w:rsid w:val="00F91441"/>
    <w:rsid w:val="00F936BB"/>
    <w:rsid w:val="00FA206D"/>
    <w:rsid w:val="00FA2F5A"/>
    <w:rsid w:val="00FA3E7A"/>
    <w:rsid w:val="00FB25E1"/>
    <w:rsid w:val="00FC1B4E"/>
    <w:rsid w:val="00FD16A2"/>
    <w:rsid w:val="00FD519E"/>
    <w:rsid w:val="00FD6EBE"/>
    <w:rsid w:val="00FE5AE0"/>
    <w:rsid w:val="00FF11F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10C7A"/>
  <w15:chartTrackingRefBased/>
  <w15:docId w15:val="{8BFCB2B7-797D-4C31-BE3A-3621207B1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3F3"/>
    <w:pPr>
      <w:widowControl w:val="0"/>
      <w:autoSpaceDE w:val="0"/>
      <w:autoSpaceDN w:val="0"/>
      <w:spacing w:after="0" w:line="240" w:lineRule="auto"/>
    </w:pPr>
    <w:rPr>
      <w:rFonts w:ascii="Verdana" w:eastAsia="Verdana" w:hAnsi="Verdana" w:cs="Verdana"/>
      <w:kern w:val="0"/>
      <w:lang w:val="es-ES"/>
      <w14:ligatures w14:val="none"/>
    </w:rPr>
  </w:style>
  <w:style w:type="paragraph" w:styleId="Ttulo4">
    <w:name w:val="heading 4"/>
    <w:basedOn w:val="Normal"/>
    <w:next w:val="Normal"/>
    <w:link w:val="Ttulo4Car"/>
    <w:uiPriority w:val="9"/>
    <w:semiHidden/>
    <w:unhideWhenUsed/>
    <w:qFormat/>
    <w:rsid w:val="00E638B7"/>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kern w:val="2"/>
      <w:lang w:val="es-PE"/>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0B63"/>
    <w:pPr>
      <w:widowControl/>
      <w:autoSpaceDE/>
      <w:autoSpaceDN/>
      <w:spacing w:after="160" w:line="259" w:lineRule="auto"/>
      <w:ind w:left="720"/>
      <w:contextualSpacing/>
    </w:pPr>
    <w:rPr>
      <w:rFonts w:asciiTheme="minorHAnsi" w:eastAsiaTheme="minorHAnsi" w:hAnsiTheme="minorHAnsi" w:cstheme="minorBidi"/>
      <w:kern w:val="2"/>
      <w:lang w:val="es-PE"/>
      <w14:ligatures w14:val="standardContextual"/>
    </w:rPr>
  </w:style>
  <w:style w:type="table" w:styleId="Tablaconcuadrcula">
    <w:name w:val="Table Grid"/>
    <w:basedOn w:val="Tablanormal"/>
    <w:uiPriority w:val="39"/>
    <w:rsid w:val="00FA20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scope">
    <w:name w:val="ng-scope"/>
    <w:basedOn w:val="Normal"/>
    <w:rsid w:val="00A01E99"/>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 w:type="paragraph" w:styleId="Sinespaciado">
    <w:name w:val="No Spacing"/>
    <w:link w:val="SinespaciadoCar"/>
    <w:uiPriority w:val="1"/>
    <w:qFormat/>
    <w:rsid w:val="00FE5AE0"/>
    <w:pPr>
      <w:spacing w:after="0" w:line="240" w:lineRule="auto"/>
    </w:pPr>
  </w:style>
  <w:style w:type="character" w:styleId="Hipervnculo">
    <w:name w:val="Hyperlink"/>
    <w:basedOn w:val="Fuentedeprrafopredeter"/>
    <w:uiPriority w:val="99"/>
    <w:unhideWhenUsed/>
    <w:rsid w:val="00B657D8"/>
    <w:rPr>
      <w:color w:val="0000FF"/>
      <w:u w:val="single"/>
    </w:rPr>
  </w:style>
  <w:style w:type="paragraph" w:styleId="Textonotapie">
    <w:name w:val="footnote text"/>
    <w:basedOn w:val="Normal"/>
    <w:link w:val="TextonotapieCar"/>
    <w:uiPriority w:val="99"/>
    <w:semiHidden/>
    <w:unhideWhenUsed/>
    <w:rsid w:val="00767FA4"/>
    <w:pPr>
      <w:widowControl/>
      <w:autoSpaceDE/>
      <w:autoSpaceDN/>
    </w:pPr>
    <w:rPr>
      <w:rFonts w:asciiTheme="minorHAnsi" w:eastAsiaTheme="minorHAnsi" w:hAnsiTheme="minorHAnsi" w:cstheme="minorBidi"/>
      <w:kern w:val="2"/>
      <w:sz w:val="20"/>
      <w:szCs w:val="20"/>
      <w:lang w:val="es-PE"/>
      <w14:ligatures w14:val="standardContextual"/>
    </w:rPr>
  </w:style>
  <w:style w:type="character" w:customStyle="1" w:styleId="TextonotapieCar">
    <w:name w:val="Texto nota pie Car"/>
    <w:basedOn w:val="Fuentedeprrafopredeter"/>
    <w:link w:val="Textonotapie"/>
    <w:uiPriority w:val="99"/>
    <w:semiHidden/>
    <w:rsid w:val="00767FA4"/>
    <w:rPr>
      <w:sz w:val="20"/>
      <w:szCs w:val="20"/>
    </w:rPr>
  </w:style>
  <w:style w:type="character" w:styleId="Refdenotaalpie">
    <w:name w:val="footnote reference"/>
    <w:basedOn w:val="Fuentedeprrafopredeter"/>
    <w:uiPriority w:val="99"/>
    <w:semiHidden/>
    <w:unhideWhenUsed/>
    <w:rsid w:val="00767FA4"/>
    <w:rPr>
      <w:vertAlign w:val="superscript"/>
    </w:rPr>
  </w:style>
  <w:style w:type="paragraph" w:styleId="Encabezado">
    <w:name w:val="header"/>
    <w:basedOn w:val="Normal"/>
    <w:link w:val="EncabezadoCar"/>
    <w:uiPriority w:val="99"/>
    <w:unhideWhenUsed/>
    <w:rsid w:val="00FF11F4"/>
    <w:pPr>
      <w:widowControl/>
      <w:tabs>
        <w:tab w:val="center" w:pos="4252"/>
        <w:tab w:val="right" w:pos="8504"/>
      </w:tabs>
      <w:autoSpaceDE/>
      <w:autoSpaceDN/>
    </w:pPr>
    <w:rPr>
      <w:rFonts w:asciiTheme="minorHAnsi" w:eastAsiaTheme="minorHAnsi" w:hAnsiTheme="minorHAnsi" w:cstheme="minorBidi"/>
      <w:kern w:val="2"/>
      <w:lang w:val="es-PE"/>
      <w14:ligatures w14:val="standardContextual"/>
    </w:rPr>
  </w:style>
  <w:style w:type="character" w:customStyle="1" w:styleId="EncabezadoCar">
    <w:name w:val="Encabezado Car"/>
    <w:basedOn w:val="Fuentedeprrafopredeter"/>
    <w:link w:val="Encabezado"/>
    <w:uiPriority w:val="99"/>
    <w:rsid w:val="00FF11F4"/>
  </w:style>
  <w:style w:type="paragraph" w:styleId="Piedepgina">
    <w:name w:val="footer"/>
    <w:basedOn w:val="Normal"/>
    <w:link w:val="PiedepginaCar"/>
    <w:uiPriority w:val="99"/>
    <w:unhideWhenUsed/>
    <w:rsid w:val="00FF11F4"/>
    <w:pPr>
      <w:widowControl/>
      <w:tabs>
        <w:tab w:val="center" w:pos="4252"/>
        <w:tab w:val="right" w:pos="8504"/>
      </w:tabs>
      <w:autoSpaceDE/>
      <w:autoSpaceDN/>
    </w:pPr>
    <w:rPr>
      <w:rFonts w:asciiTheme="minorHAnsi" w:eastAsiaTheme="minorHAnsi" w:hAnsiTheme="minorHAnsi" w:cstheme="minorBidi"/>
      <w:kern w:val="2"/>
      <w:lang w:val="es-PE"/>
      <w14:ligatures w14:val="standardContextual"/>
    </w:rPr>
  </w:style>
  <w:style w:type="character" w:customStyle="1" w:styleId="PiedepginaCar">
    <w:name w:val="Pie de página Car"/>
    <w:basedOn w:val="Fuentedeprrafopredeter"/>
    <w:link w:val="Piedepgina"/>
    <w:uiPriority w:val="99"/>
    <w:rsid w:val="00FF11F4"/>
  </w:style>
  <w:style w:type="character" w:styleId="Mencinsinresolver">
    <w:name w:val="Unresolved Mention"/>
    <w:basedOn w:val="Fuentedeprrafopredeter"/>
    <w:uiPriority w:val="99"/>
    <w:semiHidden/>
    <w:unhideWhenUsed/>
    <w:rsid w:val="005F6863"/>
    <w:rPr>
      <w:color w:val="605E5C"/>
      <w:shd w:val="clear" w:color="auto" w:fill="E1DFDD"/>
    </w:rPr>
  </w:style>
  <w:style w:type="character" w:customStyle="1" w:styleId="SinespaciadoCar">
    <w:name w:val="Sin espaciado Car"/>
    <w:basedOn w:val="Fuentedeprrafopredeter"/>
    <w:link w:val="Sinespaciado"/>
    <w:uiPriority w:val="1"/>
    <w:locked/>
    <w:rsid w:val="005F6863"/>
  </w:style>
  <w:style w:type="paragraph" w:styleId="NormalWeb">
    <w:name w:val="Normal (Web)"/>
    <w:basedOn w:val="Normal"/>
    <w:uiPriority w:val="99"/>
    <w:unhideWhenUsed/>
    <w:rsid w:val="00084DFE"/>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 w:type="paragraph" w:styleId="Textoindependiente">
    <w:name w:val="Body Text"/>
    <w:basedOn w:val="Normal"/>
    <w:link w:val="TextoindependienteCar"/>
    <w:uiPriority w:val="1"/>
    <w:qFormat/>
    <w:rsid w:val="00D623F3"/>
  </w:style>
  <w:style w:type="character" w:customStyle="1" w:styleId="TextoindependienteCar">
    <w:name w:val="Texto independiente Car"/>
    <w:basedOn w:val="Fuentedeprrafopredeter"/>
    <w:link w:val="Textoindependiente"/>
    <w:uiPriority w:val="1"/>
    <w:rsid w:val="00D623F3"/>
    <w:rPr>
      <w:rFonts w:ascii="Verdana" w:eastAsia="Verdana" w:hAnsi="Verdana" w:cs="Verdana"/>
      <w:kern w:val="0"/>
      <w:lang w:val="es-ES"/>
      <w14:ligatures w14:val="none"/>
    </w:rPr>
  </w:style>
  <w:style w:type="table" w:customStyle="1" w:styleId="TableNormal">
    <w:name w:val="Table Normal"/>
    <w:uiPriority w:val="2"/>
    <w:semiHidden/>
    <w:unhideWhenUsed/>
    <w:qFormat/>
    <w:rsid w:val="00D623F3"/>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23F3"/>
  </w:style>
  <w:style w:type="character" w:customStyle="1" w:styleId="Ttulo4Car">
    <w:name w:val="Título 4 Car"/>
    <w:basedOn w:val="Fuentedeprrafopredeter"/>
    <w:link w:val="Ttulo4"/>
    <w:uiPriority w:val="9"/>
    <w:semiHidden/>
    <w:rsid w:val="00E638B7"/>
    <w:rPr>
      <w:rFonts w:eastAsiaTheme="majorEastAsia"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797602">
      <w:bodyDiv w:val="1"/>
      <w:marLeft w:val="0"/>
      <w:marRight w:val="0"/>
      <w:marTop w:val="0"/>
      <w:marBottom w:val="0"/>
      <w:divBdr>
        <w:top w:val="none" w:sz="0" w:space="0" w:color="auto"/>
        <w:left w:val="none" w:sz="0" w:space="0" w:color="auto"/>
        <w:bottom w:val="none" w:sz="0" w:space="0" w:color="auto"/>
        <w:right w:val="none" w:sz="0" w:space="0" w:color="auto"/>
      </w:divBdr>
    </w:div>
    <w:div w:id="629676453">
      <w:bodyDiv w:val="1"/>
      <w:marLeft w:val="0"/>
      <w:marRight w:val="0"/>
      <w:marTop w:val="0"/>
      <w:marBottom w:val="0"/>
      <w:divBdr>
        <w:top w:val="none" w:sz="0" w:space="0" w:color="auto"/>
        <w:left w:val="none" w:sz="0" w:space="0" w:color="auto"/>
        <w:bottom w:val="none" w:sz="0" w:space="0" w:color="auto"/>
        <w:right w:val="none" w:sz="0" w:space="0" w:color="auto"/>
      </w:divBdr>
    </w:div>
    <w:div w:id="111509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D3777C527D411D87EEC05DDC4C5CA3"/>
        <w:category>
          <w:name w:val="General"/>
          <w:gallery w:val="placeholder"/>
        </w:category>
        <w:types>
          <w:type w:val="bbPlcHdr"/>
        </w:types>
        <w:behaviors>
          <w:behavior w:val="content"/>
        </w:behaviors>
        <w:guid w:val="{DBE51231-FF25-4252-9903-ACD3EC0433ED}"/>
      </w:docPartPr>
      <w:docPartBody>
        <w:p w:rsidR="00000000" w:rsidRDefault="00AF7B12" w:rsidP="00AF7B12">
          <w:pPr>
            <w:pStyle w:val="2ED3777C527D411D87EEC05DDC4C5CA3"/>
          </w:pPr>
          <w:r>
            <w:rPr>
              <w:caps/>
              <w:color w:val="FFFFFF" w:themeColor="background1"/>
              <w:lang w:val="es-MX"/>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B12"/>
    <w:rsid w:val="001050D1"/>
    <w:rsid w:val="0018014C"/>
    <w:rsid w:val="00AF7B1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PE" w:eastAsia="es-P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2ED3777C527D411D87EEC05DDC4C5CA3">
    <w:name w:val="2ED3777C527D411D87EEC05DDC4C5CA3"/>
    <w:rsid w:val="00AF7B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EA726-7E76-4E83-9A2D-A07500D38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1498</Words>
  <Characters>8240</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 JOSÉ MARÍA PACORI CARI</dc:creator>
  <cp:keywords/>
  <dc:description/>
  <cp:lastModifiedBy>Corporación Hiram Servicios legales</cp:lastModifiedBy>
  <cp:revision>44</cp:revision>
  <dcterms:created xsi:type="dcterms:W3CDTF">2025-08-27T14:19:00Z</dcterms:created>
  <dcterms:modified xsi:type="dcterms:W3CDTF">2025-08-27T15:08:00Z</dcterms:modified>
</cp:coreProperties>
</file>