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E556" w14:textId="02173122" w:rsidR="003E360C" w:rsidRDefault="003E360C" w:rsidP="00A825B9">
      <w:pPr>
        <w:pStyle w:val="Sinespaciado"/>
        <w:jc w:val="center"/>
        <w:rPr>
          <w:b/>
          <w:bCs/>
        </w:rPr>
      </w:pPr>
      <w:r>
        <w:rPr>
          <w:b/>
          <w:bCs/>
        </w:rPr>
        <w:t>MODELO DE ESCRITO DE CONCLUSIONES DE INFORME ORAL</w:t>
      </w:r>
      <w:r w:rsidR="00A945AC">
        <w:rPr>
          <w:b/>
          <w:bCs/>
        </w:rPr>
        <w:t xml:space="preserve"> EN PAD</w:t>
      </w:r>
    </w:p>
    <w:p w14:paraId="68E55AA4" w14:textId="77777777" w:rsidR="00A945AC" w:rsidRDefault="00A945AC" w:rsidP="00A825B9">
      <w:pPr>
        <w:pStyle w:val="Sinespaciado"/>
        <w:jc w:val="center"/>
        <w:rPr>
          <w:b/>
          <w:bCs/>
        </w:rPr>
      </w:pPr>
    </w:p>
    <w:p w14:paraId="60CCDF77" w14:textId="147361F7" w:rsidR="00A945AC" w:rsidRDefault="00A945AC" w:rsidP="00A825B9">
      <w:pPr>
        <w:pStyle w:val="Sinespaciado"/>
        <w:jc w:val="center"/>
        <w:rPr>
          <w:b/>
          <w:bCs/>
        </w:rPr>
      </w:pPr>
      <w:r>
        <w:rPr>
          <w:b/>
          <w:bCs/>
        </w:rPr>
        <w:t>José María Pacori Cari</w:t>
      </w:r>
    </w:p>
    <w:p w14:paraId="43366999" w14:textId="77777777" w:rsidR="009D7BFA" w:rsidRDefault="009D7BFA" w:rsidP="00A825B9">
      <w:pPr>
        <w:pStyle w:val="Sinespaciado"/>
        <w:jc w:val="center"/>
        <w:rPr>
          <w:b/>
          <w:bCs/>
        </w:rPr>
      </w:pPr>
    </w:p>
    <w:p w14:paraId="7B3A3323" w14:textId="68E20DC0" w:rsidR="00A945AC" w:rsidRDefault="00A945AC" w:rsidP="00A825B9">
      <w:pPr>
        <w:pStyle w:val="Sinespaciado"/>
        <w:jc w:val="center"/>
        <w:rPr>
          <w:b/>
          <w:bCs/>
        </w:rPr>
      </w:pPr>
      <w:r>
        <w:rPr>
          <w:b/>
          <w:bCs/>
        </w:rPr>
        <w:t>Maestro en Derecho Administrativo por la Universidad Nacional de San Agustín en el Perú – Socio de la Asociación Uruguaya de Derecho del Trabajo y de la Seguridad Social</w:t>
      </w:r>
    </w:p>
    <w:p w14:paraId="233D3DCE" w14:textId="77777777" w:rsidR="00A945AC" w:rsidRDefault="00A945AC" w:rsidP="003E360C">
      <w:pPr>
        <w:pStyle w:val="Sinespaciado"/>
        <w:jc w:val="both"/>
        <w:rPr>
          <w:b/>
          <w:bCs/>
        </w:rPr>
      </w:pPr>
    </w:p>
    <w:p w14:paraId="5B231F45" w14:textId="7AA66571" w:rsidR="00A945AC" w:rsidRDefault="00A945AC" w:rsidP="003E360C">
      <w:pPr>
        <w:pStyle w:val="Sinespaciado"/>
        <w:jc w:val="both"/>
        <w:rPr>
          <w:b/>
          <w:bCs/>
        </w:rPr>
      </w:pPr>
      <w:r>
        <w:rPr>
          <w:b/>
          <w:bCs/>
        </w:rPr>
        <w:t>Área Derecho Disciplinario</w:t>
      </w:r>
    </w:p>
    <w:p w14:paraId="675EA715" w14:textId="3B5C7E6A" w:rsidR="00A945AC" w:rsidRDefault="00A945AC" w:rsidP="003E360C">
      <w:pPr>
        <w:pStyle w:val="Sinespaciado"/>
        <w:jc w:val="both"/>
        <w:rPr>
          <w:b/>
          <w:bCs/>
        </w:rPr>
      </w:pPr>
      <w:r>
        <w:rPr>
          <w:b/>
          <w:bCs/>
        </w:rPr>
        <w:t xml:space="preserve">Línea </w:t>
      </w:r>
      <w:r w:rsidR="00E538DE">
        <w:rPr>
          <w:b/>
          <w:bCs/>
        </w:rPr>
        <w:t>Procedimiento administrativo disciplinario (PAD)</w:t>
      </w:r>
    </w:p>
    <w:p w14:paraId="1DD5707E" w14:textId="77777777" w:rsidR="00E538DE" w:rsidRDefault="00E538DE" w:rsidP="003E360C">
      <w:pPr>
        <w:pStyle w:val="Sinespaciado"/>
        <w:jc w:val="both"/>
        <w:rPr>
          <w:b/>
          <w:bCs/>
        </w:rPr>
      </w:pPr>
    </w:p>
    <w:p w14:paraId="360F38A1" w14:textId="3A36A225" w:rsidR="00E538DE" w:rsidRPr="00F86A8B" w:rsidRDefault="00B46C18" w:rsidP="003E360C">
      <w:pPr>
        <w:pStyle w:val="Sinespaciado"/>
        <w:jc w:val="both"/>
      </w:pPr>
      <w:r w:rsidRPr="00F86A8B">
        <w:t xml:space="preserve">El servidor </w:t>
      </w:r>
      <w:r w:rsidR="002C17D6" w:rsidRPr="00F86A8B">
        <w:t>sujeto a procedimiento administrativo disciplinario (PAD) se pregunta qu</w:t>
      </w:r>
      <w:r w:rsidR="000A25D2" w:rsidRPr="00F86A8B">
        <w:t>é</w:t>
      </w:r>
      <w:r w:rsidR="002C17D6" w:rsidRPr="00F86A8B">
        <w:t xml:space="preserve"> podría hacer luego de dar su informe oral</w:t>
      </w:r>
      <w:r w:rsidR="000A25D2" w:rsidRPr="00F86A8B">
        <w:t>,</w:t>
      </w:r>
      <w:r w:rsidR="002C17D6" w:rsidRPr="00F86A8B">
        <w:t xml:space="preserve"> antes de la emisión de la resolución final</w:t>
      </w:r>
      <w:r w:rsidR="00EF3256" w:rsidRPr="00F86A8B">
        <w:t>, en este caso, tiene la facultad de presentar sus conclusiones del informe oral por escrito</w:t>
      </w:r>
      <w:r w:rsidR="000A25D2" w:rsidRPr="00F86A8B">
        <w:t xml:space="preserve"> donde de manera </w:t>
      </w:r>
      <w:r w:rsidR="00A60C18" w:rsidRPr="00F86A8B">
        <w:t xml:space="preserve">clara y precisa expondrá </w:t>
      </w:r>
      <w:r w:rsidR="00327CDA" w:rsidRPr="00F86A8B">
        <w:t>su defensa</w:t>
      </w:r>
      <w:r w:rsidR="00EF3256" w:rsidRPr="00F86A8B">
        <w:t>, este es un modelo de este escrito, porque al servir a los demás seremos libres (autor José María Pacori Cari)</w:t>
      </w:r>
    </w:p>
    <w:p w14:paraId="1E25C129" w14:textId="77777777" w:rsidR="00EF3256" w:rsidRDefault="00EF3256" w:rsidP="003E360C">
      <w:pPr>
        <w:pStyle w:val="Sinespaciado"/>
        <w:jc w:val="both"/>
        <w:rPr>
          <w:b/>
          <w:bCs/>
        </w:rPr>
      </w:pPr>
    </w:p>
    <w:p w14:paraId="4ACE2506" w14:textId="2FC97551" w:rsidR="00EF3256" w:rsidRDefault="00A825B9" w:rsidP="00A825B9">
      <w:pPr>
        <w:pStyle w:val="Sinespaciado"/>
        <w:jc w:val="center"/>
        <w:rPr>
          <w:b/>
          <w:bCs/>
        </w:rPr>
      </w:pPr>
      <w:r>
        <w:rPr>
          <w:b/>
          <w:bCs/>
        </w:rPr>
        <w:t>Modelo de escrito de alegaciones luego de informe oral en PAD</w:t>
      </w:r>
    </w:p>
    <w:p w14:paraId="310544E2" w14:textId="77777777" w:rsidR="00A825B9" w:rsidRDefault="00A825B9" w:rsidP="003E360C">
      <w:pPr>
        <w:pStyle w:val="Sinespaciado"/>
        <w:jc w:val="both"/>
        <w:rPr>
          <w:b/>
          <w:bCs/>
        </w:rPr>
      </w:pPr>
    </w:p>
    <w:p w14:paraId="5678513B" w14:textId="5C88AF57" w:rsidR="00F86A8B" w:rsidRDefault="00F86A8B" w:rsidP="00EC2749">
      <w:pPr>
        <w:pStyle w:val="Sinespaciado"/>
        <w:ind w:left="1276"/>
        <w:jc w:val="both"/>
        <w:rPr>
          <w:b/>
          <w:bCs/>
        </w:rPr>
      </w:pPr>
      <w:r>
        <w:rPr>
          <w:b/>
          <w:bCs/>
        </w:rPr>
        <w:t>EXPEDIENTE PAD Nro. [identificar]</w:t>
      </w:r>
    </w:p>
    <w:p w14:paraId="1F8D6EBD" w14:textId="6EA46F19" w:rsidR="00442C76" w:rsidRPr="00443C4B" w:rsidRDefault="00D725B6" w:rsidP="00EC2749">
      <w:pPr>
        <w:pStyle w:val="Sinespaciado"/>
        <w:ind w:left="1276"/>
        <w:jc w:val="both"/>
        <w:rPr>
          <w:b/>
          <w:bCs/>
        </w:rPr>
      </w:pPr>
      <w:r w:rsidRPr="00443C4B">
        <w:rPr>
          <w:b/>
          <w:bCs/>
        </w:rPr>
        <w:t xml:space="preserve">SUMILLA </w:t>
      </w:r>
      <w:r w:rsidR="00F86A8B">
        <w:rPr>
          <w:b/>
          <w:bCs/>
        </w:rPr>
        <w:tab/>
      </w:r>
      <w:r w:rsidR="00F86A8B">
        <w:rPr>
          <w:b/>
          <w:bCs/>
        </w:rPr>
        <w:tab/>
      </w:r>
      <w:r w:rsidRPr="00443C4B">
        <w:rPr>
          <w:b/>
          <w:bCs/>
        </w:rPr>
        <w:t>Presento conclusiones de informe oral</w:t>
      </w:r>
    </w:p>
    <w:p w14:paraId="4E3BE2E2" w14:textId="6EB01204" w:rsidR="00D725B6" w:rsidRPr="00443C4B" w:rsidRDefault="00D725B6" w:rsidP="00EC2749">
      <w:pPr>
        <w:pStyle w:val="Sinespaciado"/>
        <w:ind w:left="1276"/>
        <w:jc w:val="both"/>
        <w:rPr>
          <w:b/>
          <w:bCs/>
        </w:rPr>
      </w:pPr>
      <w:r w:rsidRPr="00443C4B">
        <w:rPr>
          <w:b/>
          <w:bCs/>
        </w:rPr>
        <w:t xml:space="preserve">REFERENCIA </w:t>
      </w:r>
      <w:r w:rsidR="00EC2749">
        <w:rPr>
          <w:b/>
          <w:bCs/>
        </w:rPr>
        <w:tab/>
      </w:r>
      <w:r w:rsidR="00EC2749">
        <w:rPr>
          <w:b/>
          <w:bCs/>
        </w:rPr>
        <w:tab/>
      </w:r>
      <w:r w:rsidRPr="00443C4B">
        <w:rPr>
          <w:b/>
          <w:bCs/>
        </w:rPr>
        <w:t xml:space="preserve">Carta Nro. </w:t>
      </w:r>
      <w:r w:rsidR="00F86A8B">
        <w:rPr>
          <w:b/>
          <w:bCs/>
        </w:rPr>
        <w:t xml:space="preserve">[indicar el acto que </w:t>
      </w:r>
      <w:r w:rsidR="00EC2749">
        <w:rPr>
          <w:b/>
          <w:bCs/>
        </w:rPr>
        <w:t>fija día y hora de informe oral]</w:t>
      </w:r>
    </w:p>
    <w:p w14:paraId="11CBA232" w14:textId="77777777" w:rsidR="00E0032B" w:rsidRPr="00443C4B" w:rsidRDefault="00E0032B" w:rsidP="00BB7A09">
      <w:pPr>
        <w:pStyle w:val="Sinespaciado"/>
        <w:jc w:val="both"/>
        <w:rPr>
          <w:b/>
          <w:bCs/>
        </w:rPr>
      </w:pPr>
    </w:p>
    <w:p w14:paraId="6E3329D9" w14:textId="5D29BBF2" w:rsidR="00D725B6" w:rsidRPr="00443C4B" w:rsidRDefault="00D725B6" w:rsidP="00BB7A09">
      <w:pPr>
        <w:pStyle w:val="Sinespaciado"/>
        <w:jc w:val="both"/>
        <w:rPr>
          <w:b/>
          <w:bCs/>
        </w:rPr>
      </w:pPr>
      <w:r w:rsidRPr="00443C4B">
        <w:rPr>
          <w:b/>
          <w:bCs/>
        </w:rPr>
        <w:t xml:space="preserve">SEÑOR </w:t>
      </w:r>
      <w:r w:rsidR="000138FF">
        <w:rPr>
          <w:b/>
          <w:bCs/>
        </w:rPr>
        <w:t>[identificar al funcionario o autoridad que escucho el informe oral</w:t>
      </w:r>
      <w:r w:rsidR="00D13189">
        <w:rPr>
          <w:b/>
          <w:bCs/>
        </w:rPr>
        <w:t>, por ejemplo, gerente de recursos humanos]</w:t>
      </w:r>
    </w:p>
    <w:p w14:paraId="06C50B91" w14:textId="77777777" w:rsidR="00E0032B" w:rsidRPr="00443C4B" w:rsidRDefault="00E0032B" w:rsidP="00BB7A09">
      <w:pPr>
        <w:pStyle w:val="Sinespaciado"/>
        <w:jc w:val="both"/>
        <w:rPr>
          <w:b/>
          <w:bCs/>
        </w:rPr>
      </w:pPr>
    </w:p>
    <w:p w14:paraId="63E53AC8" w14:textId="299DEE24" w:rsidR="00D725B6" w:rsidRDefault="00D81D3C" w:rsidP="00D81D3C">
      <w:pPr>
        <w:pStyle w:val="Sinespaciado"/>
        <w:ind w:left="1416"/>
        <w:jc w:val="both"/>
      </w:pPr>
      <w:r>
        <w:rPr>
          <w:b/>
          <w:bCs/>
        </w:rPr>
        <w:t>[nombres del servidor público investigado]</w:t>
      </w:r>
      <w:r w:rsidR="00D725B6" w:rsidRPr="00BB7A09">
        <w:t xml:space="preserve">, en mi condición de </w:t>
      </w:r>
      <w:r w:rsidR="00EC6EB3">
        <w:t>servidor público investigado en el presente procedimiento administrativo disciplinario (PAD)</w:t>
      </w:r>
      <w:r w:rsidR="00D725B6" w:rsidRPr="00BB7A09">
        <w:t>; a Ud., respetuosamente, digo:</w:t>
      </w:r>
    </w:p>
    <w:p w14:paraId="20D56661" w14:textId="77777777" w:rsidR="00E0032B" w:rsidRDefault="00E0032B" w:rsidP="00BB7A09">
      <w:pPr>
        <w:pStyle w:val="Sinespaciado"/>
        <w:jc w:val="both"/>
      </w:pPr>
    </w:p>
    <w:p w14:paraId="2225F861" w14:textId="5838F34E" w:rsidR="00AE3EF2" w:rsidRPr="00AE3EF2" w:rsidRDefault="00AE3EF2" w:rsidP="00BB7A09">
      <w:pPr>
        <w:pStyle w:val="Sinespaciado"/>
        <w:jc w:val="both"/>
        <w:rPr>
          <w:b/>
          <w:bCs/>
        </w:rPr>
      </w:pPr>
      <w:r w:rsidRPr="00AE3EF2">
        <w:rPr>
          <w:b/>
          <w:bCs/>
        </w:rPr>
        <w:t>I. PETITORIO</w:t>
      </w:r>
    </w:p>
    <w:p w14:paraId="6C01639D" w14:textId="10B7A295" w:rsidR="00D725B6" w:rsidRPr="00BB7A09" w:rsidRDefault="00D725B6" w:rsidP="00BB7A09">
      <w:pPr>
        <w:pStyle w:val="Sinespaciado"/>
        <w:jc w:val="both"/>
      </w:pPr>
      <w:r w:rsidRPr="00BB7A09">
        <w:t xml:space="preserve">Habiéndose llevado a cabo el informe oral </w:t>
      </w:r>
      <w:r w:rsidR="00DC7FE0">
        <w:t>[</w:t>
      </w:r>
      <w:r w:rsidR="00DC7FE0" w:rsidRPr="00DC7FE0">
        <w:rPr>
          <w:b/>
          <w:bCs/>
        </w:rPr>
        <w:t>presencial/</w:t>
      </w:r>
      <w:r w:rsidRPr="00DC7FE0">
        <w:rPr>
          <w:b/>
          <w:bCs/>
        </w:rPr>
        <w:t>virtual</w:t>
      </w:r>
      <w:r w:rsidR="00DC7FE0">
        <w:t>]</w:t>
      </w:r>
      <w:r w:rsidRPr="00BB7A09">
        <w:t xml:space="preserve"> programado para el </w:t>
      </w:r>
      <w:r w:rsidR="00DC7FE0">
        <w:t>[fecha]</w:t>
      </w:r>
      <w:r w:rsidRPr="00BB7A09">
        <w:t xml:space="preserve"> a horas </w:t>
      </w:r>
      <w:r w:rsidR="00DC7FE0">
        <w:t>[hora]</w:t>
      </w:r>
      <w:r w:rsidRPr="00BB7A09">
        <w:t xml:space="preserve">, </w:t>
      </w:r>
      <w:r w:rsidRPr="00AE3EF2">
        <w:rPr>
          <w:b/>
          <w:bCs/>
        </w:rPr>
        <w:t xml:space="preserve">procedo a presentar mis conclusiones </w:t>
      </w:r>
      <w:r w:rsidR="00877166" w:rsidRPr="00AE3EF2">
        <w:rPr>
          <w:b/>
          <w:bCs/>
        </w:rPr>
        <w:t>de informe oral por escrito para que se t</w:t>
      </w:r>
      <w:r w:rsidR="00E241FF" w:rsidRPr="00AE3EF2">
        <w:rPr>
          <w:b/>
          <w:bCs/>
        </w:rPr>
        <w:t>enga presente al momento de resolver</w:t>
      </w:r>
      <w:r w:rsidR="00AE3EF2">
        <w:t>.</w:t>
      </w:r>
    </w:p>
    <w:p w14:paraId="6DCFF4A4" w14:textId="77777777" w:rsidR="00E0032B" w:rsidRDefault="00E0032B" w:rsidP="00BB7A09">
      <w:pPr>
        <w:pStyle w:val="Sinespaciado"/>
        <w:jc w:val="both"/>
      </w:pPr>
    </w:p>
    <w:p w14:paraId="365508FA" w14:textId="2DE7D7A6" w:rsidR="00AE3EF2" w:rsidRPr="00AE3EF2" w:rsidRDefault="00AE3EF2" w:rsidP="00BB7A09">
      <w:pPr>
        <w:pStyle w:val="Sinespaciado"/>
        <w:jc w:val="both"/>
        <w:rPr>
          <w:b/>
          <w:bCs/>
        </w:rPr>
      </w:pPr>
      <w:r w:rsidRPr="00AE3EF2">
        <w:rPr>
          <w:b/>
          <w:bCs/>
        </w:rPr>
        <w:t>II. CARGO IMPUTADO</w:t>
      </w:r>
    </w:p>
    <w:p w14:paraId="0B37BC87" w14:textId="1811031A" w:rsidR="00D725B6" w:rsidRPr="00BB7A09" w:rsidRDefault="00D725B6" w:rsidP="00BB7A09">
      <w:pPr>
        <w:pStyle w:val="Sinespaciado"/>
        <w:jc w:val="both"/>
      </w:pPr>
      <w:r w:rsidRPr="00BB7A09">
        <w:t xml:space="preserve">Se imputa haber presentado el Certificado Médico </w:t>
      </w:r>
      <w:r w:rsidR="00E8243D">
        <w:t>[número]</w:t>
      </w:r>
      <w:r w:rsidR="00DD6893">
        <w:t xml:space="preserve"> </w:t>
      </w:r>
      <w:r w:rsidR="002016A9">
        <w:t xml:space="preserve">de fecha 13 de mayo de 2025 </w:t>
      </w:r>
      <w:r w:rsidR="00DD6893">
        <w:t>expedido</w:t>
      </w:r>
      <w:r w:rsidR="004F2BB6" w:rsidRPr="00BB7A09">
        <w:t xml:space="preserve"> por </w:t>
      </w:r>
      <w:r w:rsidR="00705C59">
        <w:t>el Dr. [</w:t>
      </w:r>
      <w:r w:rsidR="00705C59" w:rsidRPr="00BE2B87">
        <w:rPr>
          <w:b/>
          <w:bCs/>
        </w:rPr>
        <w:t>nombres</w:t>
      </w:r>
      <w:r w:rsidR="00705C59">
        <w:t>]</w:t>
      </w:r>
      <w:r w:rsidR="004F2BB6" w:rsidRPr="00BB7A09">
        <w:t>, sin embargo, el Director del hospital indica “queda evidenciado que la servidora” no fue atendida en el nosocomio el cual dirijo, siguiendo el proceso establecido para una atención médica”.</w:t>
      </w:r>
    </w:p>
    <w:p w14:paraId="1A1BBF5C" w14:textId="77777777" w:rsidR="00D509E6" w:rsidRDefault="00D509E6" w:rsidP="00BB7A09">
      <w:pPr>
        <w:pStyle w:val="Sinespaciado"/>
        <w:jc w:val="both"/>
      </w:pPr>
    </w:p>
    <w:p w14:paraId="0B4AAC82" w14:textId="32B0FC42" w:rsidR="00676D0F" w:rsidRPr="00676D0F" w:rsidRDefault="00676D0F" w:rsidP="00BB7A09">
      <w:pPr>
        <w:pStyle w:val="Sinespaciado"/>
        <w:jc w:val="both"/>
        <w:rPr>
          <w:b/>
          <w:bCs/>
        </w:rPr>
      </w:pPr>
      <w:r w:rsidRPr="00676D0F">
        <w:rPr>
          <w:b/>
          <w:bCs/>
        </w:rPr>
        <w:t>III. FALTA IMPUTADA</w:t>
      </w:r>
    </w:p>
    <w:p w14:paraId="41ACA6B3" w14:textId="6A21C553" w:rsidR="0018438A" w:rsidRPr="00BB7A09" w:rsidRDefault="0018438A" w:rsidP="00BB7A09">
      <w:pPr>
        <w:pStyle w:val="Sinespaciado"/>
        <w:jc w:val="both"/>
      </w:pPr>
      <w:r w:rsidRPr="00BB7A09">
        <w:t xml:space="preserve">Como consecuencia se ha tipificado la conducta </w:t>
      </w:r>
      <w:r w:rsidR="00633521">
        <w:t>en la falta prevista en [</w:t>
      </w:r>
      <w:r w:rsidR="00633521" w:rsidRPr="00633521">
        <w:rPr>
          <w:b/>
          <w:bCs/>
        </w:rPr>
        <w:t>indicar norma</w:t>
      </w:r>
      <w:r w:rsidR="00633521">
        <w:t>] que consiste en [</w:t>
      </w:r>
      <w:r w:rsidR="00633521" w:rsidRPr="00633521">
        <w:rPr>
          <w:b/>
          <w:bCs/>
        </w:rPr>
        <w:t>describir el supuesto de hecho de la falta</w:t>
      </w:r>
      <w:r w:rsidR="00633521">
        <w:t>]</w:t>
      </w:r>
      <w:r w:rsidR="00BD06FB" w:rsidRPr="00BB7A09">
        <w:t>.</w:t>
      </w:r>
    </w:p>
    <w:p w14:paraId="6116144D" w14:textId="77777777" w:rsidR="00D509E6" w:rsidRDefault="00D509E6" w:rsidP="00BB7A09">
      <w:pPr>
        <w:pStyle w:val="Sinespaciado"/>
        <w:jc w:val="both"/>
      </w:pPr>
    </w:p>
    <w:p w14:paraId="4B95FE95" w14:textId="5BB3851E" w:rsidR="00676D0F" w:rsidRPr="001B28FD" w:rsidRDefault="00676D0F" w:rsidP="00BB7A09">
      <w:pPr>
        <w:pStyle w:val="Sinespaciado"/>
        <w:jc w:val="both"/>
        <w:rPr>
          <w:b/>
          <w:bCs/>
        </w:rPr>
      </w:pPr>
      <w:r w:rsidRPr="001B28FD">
        <w:rPr>
          <w:b/>
          <w:bCs/>
        </w:rPr>
        <w:lastRenderedPageBreak/>
        <w:t xml:space="preserve">IV. </w:t>
      </w:r>
      <w:r w:rsidR="001B28FD" w:rsidRPr="001B28FD">
        <w:rPr>
          <w:b/>
          <w:bCs/>
        </w:rPr>
        <w:t>CONCLUSIONES DE INFORME ORAL</w:t>
      </w:r>
    </w:p>
    <w:p w14:paraId="569A3AFF" w14:textId="77777777" w:rsidR="00A97ED3" w:rsidRDefault="001B28FD" w:rsidP="00BB7A09">
      <w:pPr>
        <w:pStyle w:val="Sinespaciado"/>
        <w:jc w:val="both"/>
      </w:pPr>
      <w:r>
        <w:t xml:space="preserve">1. </w:t>
      </w:r>
      <w:r w:rsidR="00BD06FB" w:rsidRPr="00BB7A09">
        <w:t xml:space="preserve">En el presente caso, </w:t>
      </w:r>
      <w:r w:rsidR="00BD06FB" w:rsidRPr="0020421C">
        <w:rPr>
          <w:b/>
          <w:bCs/>
        </w:rPr>
        <w:t>el PAD debe centrarse en si efectivamente el servidor investigado fue atendido por el médico correspondiente, situación obligatoria</w:t>
      </w:r>
      <w:r w:rsidR="00BD06FB" w:rsidRPr="00BB7A09">
        <w:t xml:space="preserve"> conforme al considerando 50 de la Resolución 004330-2024-SERVIR/TSC-Primera Sala</w:t>
      </w:r>
      <w:r w:rsidR="00A97ED3">
        <w:t>.</w:t>
      </w:r>
    </w:p>
    <w:p w14:paraId="7B0481AE" w14:textId="77777777" w:rsidR="00A97ED3" w:rsidRDefault="00A97ED3" w:rsidP="00BB7A09">
      <w:pPr>
        <w:pStyle w:val="Sinespaciado"/>
        <w:jc w:val="both"/>
      </w:pPr>
    </w:p>
    <w:p w14:paraId="6577F693" w14:textId="189BDF6F" w:rsidR="00BD06FB" w:rsidRDefault="001B28FD" w:rsidP="00BB7A09">
      <w:pPr>
        <w:pStyle w:val="Sinespaciado"/>
        <w:jc w:val="both"/>
      </w:pPr>
      <w:r>
        <w:t xml:space="preserve">2. </w:t>
      </w:r>
      <w:r w:rsidR="00892B63" w:rsidRPr="00BB7A09">
        <w:t xml:space="preserve">Si conforme al SERVIR en estos casos se debe verificar si efectivamente el servidor investigado fue atendido por el médico correspondiente, tenemos que </w:t>
      </w:r>
      <w:r w:rsidR="00633930" w:rsidRPr="009F42FA">
        <w:rPr>
          <w:b/>
          <w:bCs/>
          <w:u w:val="single"/>
        </w:rPr>
        <w:t>en la Carpeta Fiscal 58</w:t>
      </w:r>
      <w:r w:rsidR="00E8243D">
        <w:rPr>
          <w:b/>
          <w:bCs/>
          <w:u w:val="single"/>
        </w:rPr>
        <w:t>7</w:t>
      </w:r>
      <w:r w:rsidR="00633930" w:rsidRPr="009F42FA">
        <w:rPr>
          <w:b/>
          <w:bCs/>
          <w:u w:val="single"/>
        </w:rPr>
        <w:t>-2025</w:t>
      </w:r>
      <w:r w:rsidR="00633930" w:rsidRPr="00BB7A09">
        <w:t xml:space="preserve"> que se sigue en mi contra respecto de la pres</w:t>
      </w:r>
      <w:r w:rsidR="009F42FA">
        <w:t>u</w:t>
      </w:r>
      <w:r w:rsidR="00633930" w:rsidRPr="00BB7A09">
        <w:t xml:space="preserve">nta falsedad del Certificado Médico indicado, </w:t>
      </w:r>
      <w:r w:rsidR="00633930" w:rsidRPr="009F42FA">
        <w:rPr>
          <w:b/>
          <w:bCs/>
        </w:rPr>
        <w:t>se ha actuado la declaración testimonial de</w:t>
      </w:r>
      <w:r w:rsidR="00884FC3">
        <w:rPr>
          <w:b/>
          <w:bCs/>
        </w:rPr>
        <w:t>l</w:t>
      </w:r>
      <w:r w:rsidR="00633930" w:rsidRPr="009F42FA">
        <w:rPr>
          <w:b/>
          <w:bCs/>
        </w:rPr>
        <w:t xml:space="preserve"> Dr. </w:t>
      </w:r>
      <w:r w:rsidR="00884FC3">
        <w:rPr>
          <w:b/>
          <w:bCs/>
        </w:rPr>
        <w:t>[nombre]</w:t>
      </w:r>
      <w:r w:rsidR="00633930" w:rsidRPr="009F42FA">
        <w:rPr>
          <w:b/>
          <w:bCs/>
        </w:rPr>
        <w:t xml:space="preserve"> el día </w:t>
      </w:r>
      <w:r w:rsidR="00884FC3">
        <w:rPr>
          <w:b/>
          <w:bCs/>
        </w:rPr>
        <w:t>[fecha]</w:t>
      </w:r>
      <w:r w:rsidR="00633930" w:rsidRPr="009F42FA">
        <w:rPr>
          <w:b/>
          <w:bCs/>
        </w:rPr>
        <w:t xml:space="preserve"> </w:t>
      </w:r>
      <w:r w:rsidR="009F42FA">
        <w:rPr>
          <w:b/>
          <w:bCs/>
        </w:rPr>
        <w:t>con presencia d</w:t>
      </w:r>
      <w:r w:rsidR="00633930" w:rsidRPr="009F42FA">
        <w:rPr>
          <w:b/>
          <w:bCs/>
        </w:rPr>
        <w:t>el representante del Ministerio Público</w:t>
      </w:r>
      <w:r w:rsidR="00633930" w:rsidRPr="00BB7A09">
        <w:t xml:space="preserve"> donde a la pregunta 11 se indica:</w:t>
      </w:r>
    </w:p>
    <w:p w14:paraId="6C0ED2DE" w14:textId="77777777" w:rsidR="00D6643E" w:rsidRDefault="00D6643E" w:rsidP="00BB7A09">
      <w:pPr>
        <w:pStyle w:val="Sinespaciado"/>
        <w:jc w:val="both"/>
      </w:pPr>
    </w:p>
    <w:p w14:paraId="4DF527A2" w14:textId="7D2F3462" w:rsidR="00D6643E" w:rsidRPr="00D6643E" w:rsidRDefault="00D6643E" w:rsidP="00BB7A09">
      <w:pPr>
        <w:pStyle w:val="Sinespaciado"/>
        <w:jc w:val="both"/>
        <w:rPr>
          <w:i/>
          <w:iCs/>
        </w:rPr>
      </w:pPr>
      <w:r w:rsidRPr="00D6643E">
        <w:rPr>
          <w:i/>
          <w:iCs/>
        </w:rPr>
        <w:t>“11. Emitió el Certificado Médico”. “Efectivamente, emití el certificado médico por estar en emergencia del hospital”.</w:t>
      </w:r>
    </w:p>
    <w:p w14:paraId="3C4E6B35" w14:textId="77777777" w:rsidR="00FD1DD1" w:rsidRDefault="00FD1DD1" w:rsidP="00BB7A09">
      <w:pPr>
        <w:pStyle w:val="Sinespaciado"/>
        <w:jc w:val="both"/>
      </w:pPr>
    </w:p>
    <w:p w14:paraId="2ED33B06" w14:textId="2DBACA8D" w:rsidR="00CD3069" w:rsidRPr="00BB7A09" w:rsidRDefault="00D6643E" w:rsidP="00BB7A09">
      <w:pPr>
        <w:pStyle w:val="Sinespaciado"/>
        <w:jc w:val="both"/>
      </w:pPr>
      <w:r>
        <w:t>3</w:t>
      </w:r>
      <w:r w:rsidR="00B40AD3">
        <w:t xml:space="preserve">. </w:t>
      </w:r>
      <w:r w:rsidR="00CD3069" w:rsidRPr="00BB7A09">
        <w:t xml:space="preserve">Conforme a lo indicado, queda claramente acreditado el criterio dispuesto por el SERVIR, puesto que en el presente caso </w:t>
      </w:r>
      <w:r w:rsidR="00CD3069" w:rsidRPr="00556AD5">
        <w:rPr>
          <w:b/>
          <w:bCs/>
        </w:rPr>
        <w:t xml:space="preserve">el médico tratante afirma haber emitido el certificado médico en cuestión </w:t>
      </w:r>
      <w:r w:rsidR="00556AD5">
        <w:rPr>
          <w:b/>
          <w:bCs/>
        </w:rPr>
        <w:t>cuyo contenido responde a la verdad</w:t>
      </w:r>
      <w:r w:rsidR="00253157">
        <w:rPr>
          <w:b/>
          <w:bCs/>
        </w:rPr>
        <w:t xml:space="preserve"> que pudo corroborar el médico tratante</w:t>
      </w:r>
      <w:r w:rsidR="00CD3069" w:rsidRPr="00BB7A09">
        <w:t>.</w:t>
      </w:r>
    </w:p>
    <w:p w14:paraId="74973FF0" w14:textId="77777777" w:rsidR="00FD1DD1" w:rsidRDefault="00FD1DD1" w:rsidP="00BB7A09">
      <w:pPr>
        <w:pStyle w:val="Sinespaciado"/>
        <w:jc w:val="both"/>
      </w:pPr>
    </w:p>
    <w:p w14:paraId="21C52105" w14:textId="19FE4D9A" w:rsidR="00CD3069" w:rsidRPr="00BB7A09" w:rsidRDefault="00B40AD3" w:rsidP="00BB7A09">
      <w:pPr>
        <w:pStyle w:val="Sinespaciado"/>
        <w:jc w:val="both"/>
      </w:pPr>
      <w:r>
        <w:t xml:space="preserve">6. </w:t>
      </w:r>
      <w:r w:rsidR="00CD3069" w:rsidRPr="00BB7A09">
        <w:t>De esta manera, el Certificado médico al ser ratificado en su contenid</w:t>
      </w:r>
      <w:r w:rsidR="00253157">
        <w:t>o</w:t>
      </w:r>
      <w:r w:rsidR="00CD3069" w:rsidRPr="00BB7A09">
        <w:t xml:space="preserve"> por el médico emisor responden a la verdad de los hechos que la servidora afirma, esto es, que </w:t>
      </w:r>
      <w:r w:rsidR="00CD3069" w:rsidRPr="00F77D57">
        <w:rPr>
          <w:b/>
          <w:bCs/>
        </w:rPr>
        <w:t>fue atendida por un mal en su salud el día 13 de mayo de 202</w:t>
      </w:r>
      <w:r w:rsidR="00D45DF5">
        <w:rPr>
          <w:b/>
          <w:bCs/>
        </w:rPr>
        <w:t>5</w:t>
      </w:r>
      <w:r w:rsidR="00CD3069" w:rsidRPr="00F77D57">
        <w:rPr>
          <w:b/>
          <w:bCs/>
        </w:rPr>
        <w:t xml:space="preserve"> no habiendo actuado contra la honestidad o veracidad</w:t>
      </w:r>
      <w:r w:rsidR="00CD3069" w:rsidRPr="00BB7A09">
        <w:t>, siendo de aplicación el numeral 1.7 del artículo IV del TUO de la Ley 27444 que indica:</w:t>
      </w:r>
    </w:p>
    <w:p w14:paraId="73467D5B" w14:textId="77777777" w:rsidR="00FD1DD1" w:rsidRDefault="00FD1DD1" w:rsidP="00BB7A09">
      <w:pPr>
        <w:pStyle w:val="Sinespaciado"/>
        <w:jc w:val="both"/>
      </w:pPr>
    </w:p>
    <w:p w14:paraId="3520AD1D" w14:textId="697CC961" w:rsidR="00CD3069" w:rsidRPr="00443C4B" w:rsidRDefault="00CD3069" w:rsidP="00BB7A09">
      <w:pPr>
        <w:pStyle w:val="Sinespaciado"/>
        <w:jc w:val="both"/>
        <w:rPr>
          <w:b/>
          <w:bCs/>
          <w:i/>
          <w:iCs/>
        </w:rPr>
      </w:pPr>
      <w:r w:rsidRPr="00443C4B">
        <w:rPr>
          <w:b/>
          <w:bCs/>
          <w:i/>
          <w:iCs/>
        </w:rPr>
        <w:t>“Principio de presunción de veracidad. En la tramitación del procedimiento administrativo, se presume que los documentos y declaraciones formulados por los administrados en la forma prescrita por esta Ley, responden a la verdad de los hechos que ellos afirman. Esta presunción admite prueba en contrario”.</w:t>
      </w:r>
    </w:p>
    <w:p w14:paraId="33FC81AD" w14:textId="77777777" w:rsidR="00FD1DD1" w:rsidRDefault="00FD1DD1" w:rsidP="00BB7A09">
      <w:pPr>
        <w:pStyle w:val="Sinespaciado"/>
        <w:jc w:val="both"/>
      </w:pPr>
    </w:p>
    <w:p w14:paraId="6C43947A" w14:textId="48B4FBE1" w:rsidR="00CD3069" w:rsidRPr="00BB7A09" w:rsidRDefault="00B40AD3" w:rsidP="00BB7A09">
      <w:pPr>
        <w:pStyle w:val="Sinespaciado"/>
        <w:jc w:val="both"/>
      </w:pPr>
      <w:r>
        <w:t xml:space="preserve">7. </w:t>
      </w:r>
      <w:r w:rsidR="004A274E" w:rsidRPr="00BB7A09">
        <w:t>Respecto de esto, tenemos que aparentemente contradice lo afirmado por el médico, debido a lo indicado en el Oficio 2274-202</w:t>
      </w:r>
      <w:r w:rsidR="006E11EA">
        <w:t>5</w:t>
      </w:r>
      <w:r w:rsidR="004A274E" w:rsidRPr="00BB7A09">
        <w:t xml:space="preserve">-DG-HN del 11 de </w:t>
      </w:r>
      <w:r w:rsidR="006E11EA">
        <w:t>junio</w:t>
      </w:r>
      <w:r w:rsidR="004A274E" w:rsidRPr="00BB7A09">
        <w:t xml:space="preserve"> de 202</w:t>
      </w:r>
      <w:r w:rsidR="006E11EA">
        <w:t>5</w:t>
      </w:r>
      <w:r w:rsidR="004A274E" w:rsidRPr="00BB7A09">
        <w:t xml:space="preserve"> emitido por el Director General del Hospital donde se indica:</w:t>
      </w:r>
    </w:p>
    <w:p w14:paraId="40405CBF" w14:textId="77777777" w:rsidR="00FD1DD1" w:rsidRDefault="00FD1DD1" w:rsidP="00BB7A09">
      <w:pPr>
        <w:pStyle w:val="Sinespaciado"/>
        <w:jc w:val="both"/>
      </w:pPr>
    </w:p>
    <w:p w14:paraId="36C35690" w14:textId="61E24365" w:rsidR="004A274E" w:rsidRPr="00FD1DD1" w:rsidRDefault="004A274E" w:rsidP="00BB7A09">
      <w:pPr>
        <w:pStyle w:val="Sinespaciado"/>
        <w:jc w:val="both"/>
        <w:rPr>
          <w:b/>
          <w:bCs/>
          <w:i/>
          <w:iCs/>
        </w:rPr>
      </w:pPr>
      <w:r w:rsidRPr="00FD1DD1">
        <w:rPr>
          <w:b/>
          <w:bCs/>
          <w:i/>
          <w:iCs/>
        </w:rPr>
        <w:t xml:space="preserve">“Queda evidenciados que la servidora” “no fue atendida en el nosocomio el cual dirijo, </w:t>
      </w:r>
      <w:r w:rsidRPr="00FD1DD1">
        <w:rPr>
          <w:b/>
          <w:bCs/>
          <w:i/>
          <w:iCs/>
          <w:u w:val="single"/>
        </w:rPr>
        <w:t>siguiendo el proceso establecido para una atención médica</w:t>
      </w:r>
      <w:r w:rsidRPr="00FD1DD1">
        <w:rPr>
          <w:b/>
          <w:bCs/>
          <w:i/>
          <w:iCs/>
        </w:rPr>
        <w:t>”.</w:t>
      </w:r>
    </w:p>
    <w:p w14:paraId="342DF379" w14:textId="77777777" w:rsidR="00FD1DD1" w:rsidRDefault="00FD1DD1" w:rsidP="00BB7A09">
      <w:pPr>
        <w:pStyle w:val="Sinespaciado"/>
        <w:jc w:val="both"/>
      </w:pPr>
    </w:p>
    <w:p w14:paraId="3E0B9B9F" w14:textId="0FB8F43C" w:rsidR="004A274E" w:rsidRPr="00BB7A09" w:rsidRDefault="00B40AD3" w:rsidP="000606EE">
      <w:pPr>
        <w:pStyle w:val="Sinespaciado"/>
        <w:jc w:val="both"/>
      </w:pPr>
      <w:r>
        <w:t xml:space="preserve">8. </w:t>
      </w:r>
      <w:r w:rsidR="004A274E" w:rsidRPr="00BB7A09">
        <w:t xml:space="preserve">De la lectura de lo indicado, </w:t>
      </w:r>
      <w:r w:rsidR="004A274E" w:rsidRPr="00F77D57">
        <w:rPr>
          <w:b/>
          <w:bCs/>
        </w:rPr>
        <w:t>no se indica que no fue atendida por un médico, sino que la atención fue sin seguir el proceso establecido para la atención</w:t>
      </w:r>
      <w:r w:rsidR="004A274E" w:rsidRPr="00BB7A09">
        <w:t xml:space="preserve">, esto es un problema administrativo que no podría perjudicar a la suscrita, que ha acreditado la atención por un médico de una afectación a su salud, </w:t>
      </w:r>
      <w:r w:rsidR="000606EE" w:rsidRPr="000606EE">
        <w:t xml:space="preserve">lo que implica </w:t>
      </w:r>
      <w:r w:rsidR="004A274E" w:rsidRPr="00BB7A09">
        <w:t xml:space="preserve">la aplicación obligatoria del </w:t>
      </w:r>
      <w:r w:rsidR="004A274E" w:rsidRPr="000604A6">
        <w:rPr>
          <w:b/>
          <w:bCs/>
        </w:rPr>
        <w:t>principio de presunción de licitud</w:t>
      </w:r>
      <w:r w:rsidR="004A274E" w:rsidRPr="00BB7A09">
        <w:t xml:space="preserve"> previsto en el artículo 248, inciso 9) del TUO de la Ley 27444 que indica:</w:t>
      </w:r>
    </w:p>
    <w:p w14:paraId="283504B8" w14:textId="77777777" w:rsidR="008460D7" w:rsidRDefault="008460D7" w:rsidP="00BB7A09">
      <w:pPr>
        <w:pStyle w:val="Sinespaciado"/>
        <w:jc w:val="both"/>
      </w:pPr>
    </w:p>
    <w:p w14:paraId="1982C9FC" w14:textId="41B3D242" w:rsidR="004A274E" w:rsidRPr="000604A6" w:rsidRDefault="004A274E" w:rsidP="00BB7A09">
      <w:pPr>
        <w:pStyle w:val="Sinespaciado"/>
        <w:jc w:val="both"/>
        <w:rPr>
          <w:b/>
          <w:bCs/>
          <w:i/>
          <w:iCs/>
        </w:rPr>
      </w:pPr>
      <w:r w:rsidRPr="000604A6">
        <w:rPr>
          <w:b/>
          <w:bCs/>
          <w:i/>
          <w:iCs/>
        </w:rPr>
        <w:lastRenderedPageBreak/>
        <w:t>“Presunción de licitud. Las entidades deben presumir que los administrados han actuado apegados a sus deberes mientras no cuenten con evidencia en contrario”.</w:t>
      </w:r>
    </w:p>
    <w:p w14:paraId="2A4FECCD" w14:textId="77777777" w:rsidR="008460D7" w:rsidRDefault="008460D7" w:rsidP="00BB7A09">
      <w:pPr>
        <w:pStyle w:val="Sinespaciado"/>
        <w:jc w:val="both"/>
      </w:pPr>
    </w:p>
    <w:p w14:paraId="19DAD607" w14:textId="3A408C0B" w:rsidR="0069126C" w:rsidRDefault="00F15124" w:rsidP="00BB7A09">
      <w:pPr>
        <w:pStyle w:val="Sinespaciado"/>
        <w:jc w:val="both"/>
        <w:rPr>
          <w:b/>
          <w:bCs/>
        </w:rPr>
      </w:pPr>
      <w:r w:rsidRPr="00F15124">
        <w:rPr>
          <w:b/>
          <w:bCs/>
        </w:rPr>
        <w:t xml:space="preserve">V. </w:t>
      </w:r>
      <w:r w:rsidR="0069126C" w:rsidRPr="00F15124">
        <w:rPr>
          <w:b/>
          <w:bCs/>
        </w:rPr>
        <w:t>PRUEBA SOBREVINIENTE</w:t>
      </w:r>
    </w:p>
    <w:p w14:paraId="1AD1288E" w14:textId="1C9C82AF" w:rsidR="003F53EB" w:rsidRDefault="003F53EB" w:rsidP="00BB7A09">
      <w:pPr>
        <w:pStyle w:val="Sinespaciado"/>
        <w:jc w:val="both"/>
        <w:rPr>
          <w:b/>
          <w:bCs/>
        </w:rPr>
      </w:pPr>
      <w:r w:rsidRPr="00227AE2">
        <w:t xml:space="preserve">El artículo 174.3 del TUO de la Ley 27444 establece que: </w:t>
      </w:r>
      <w:r w:rsidRPr="00915551">
        <w:rPr>
          <w:i/>
          <w:iCs/>
        </w:rPr>
        <w:t>“</w:t>
      </w:r>
      <w:r w:rsidR="00FB6A7A" w:rsidRPr="00915551">
        <w:rPr>
          <w:i/>
          <w:iCs/>
        </w:rPr>
        <w:t>Las pruebas sobrevinientes pueden presentarse siempre que no se haya emitido resolución definitiva”</w:t>
      </w:r>
      <w:r w:rsidR="00FB6A7A">
        <w:rPr>
          <w:b/>
          <w:bCs/>
        </w:rPr>
        <w:t>, por lo que ofrezco como prueba sobreviniente lo siguiente:</w:t>
      </w:r>
    </w:p>
    <w:p w14:paraId="6D48129A" w14:textId="77777777" w:rsidR="00FB6A7A" w:rsidRPr="00F15124" w:rsidRDefault="00FB6A7A" w:rsidP="00BB7A09">
      <w:pPr>
        <w:pStyle w:val="Sinespaciado"/>
        <w:jc w:val="both"/>
        <w:rPr>
          <w:b/>
          <w:bCs/>
        </w:rPr>
      </w:pPr>
    </w:p>
    <w:p w14:paraId="7EF8E306" w14:textId="3E5E45EC" w:rsidR="0069126C" w:rsidRDefault="0069126C" w:rsidP="00BB7A09">
      <w:pPr>
        <w:pStyle w:val="Sinespaciado"/>
        <w:jc w:val="both"/>
      </w:pPr>
      <w:r>
        <w:t xml:space="preserve">1-A </w:t>
      </w:r>
      <w:r w:rsidR="00194311" w:rsidRPr="00BB7A09">
        <w:t>Resolución 004330-2024-SERVIR/TSC-Primera Sala</w:t>
      </w:r>
      <w:r w:rsidR="00194311">
        <w:t xml:space="preserve"> que en su considerando 50 establece que </w:t>
      </w:r>
      <w:r w:rsidR="00766E3C">
        <w:t xml:space="preserve">al cuestionar un certificado medico se estará a lo que indique el médico tratante </w:t>
      </w:r>
      <w:r w:rsidR="00BE6D7A">
        <w:t>respecto de su contenido y emisión.</w:t>
      </w:r>
    </w:p>
    <w:p w14:paraId="218755A6" w14:textId="77777777" w:rsidR="00BE6D7A" w:rsidRDefault="00BE6D7A" w:rsidP="00BB7A09">
      <w:pPr>
        <w:pStyle w:val="Sinespaciado"/>
        <w:jc w:val="both"/>
      </w:pPr>
    </w:p>
    <w:p w14:paraId="7F0BF443" w14:textId="6962F857" w:rsidR="00F051D8" w:rsidRDefault="00BE6D7A" w:rsidP="00BB7A09">
      <w:pPr>
        <w:pStyle w:val="Sinespaciado"/>
        <w:jc w:val="both"/>
      </w:pPr>
      <w:r>
        <w:t xml:space="preserve">1-B </w:t>
      </w:r>
      <w:r>
        <w:rPr>
          <w:b/>
          <w:bCs/>
        </w:rPr>
        <w:t>D</w:t>
      </w:r>
      <w:r w:rsidRPr="009F42FA">
        <w:rPr>
          <w:b/>
          <w:bCs/>
        </w:rPr>
        <w:t>eclaración testimonial de</w:t>
      </w:r>
      <w:r w:rsidR="00915551">
        <w:rPr>
          <w:b/>
          <w:bCs/>
        </w:rPr>
        <w:t>l Dr. [nombre]</w:t>
      </w:r>
      <w:r w:rsidRPr="009F42FA">
        <w:rPr>
          <w:b/>
          <w:bCs/>
        </w:rPr>
        <w:t xml:space="preserve"> </w:t>
      </w:r>
      <w:r w:rsidR="00135E10">
        <w:rPr>
          <w:b/>
          <w:bCs/>
        </w:rPr>
        <w:t>d</w:t>
      </w:r>
      <w:r w:rsidRPr="009F42FA">
        <w:rPr>
          <w:b/>
          <w:bCs/>
        </w:rPr>
        <w:t xml:space="preserve">el día 26 de </w:t>
      </w:r>
      <w:r w:rsidR="006E11EA">
        <w:rPr>
          <w:b/>
          <w:bCs/>
        </w:rPr>
        <w:t>agosto</w:t>
      </w:r>
      <w:r w:rsidRPr="009F42FA">
        <w:rPr>
          <w:b/>
          <w:bCs/>
        </w:rPr>
        <w:t xml:space="preserve"> de 2025 </w:t>
      </w:r>
      <w:r>
        <w:rPr>
          <w:b/>
          <w:bCs/>
        </w:rPr>
        <w:t>con presencia d</w:t>
      </w:r>
      <w:r w:rsidRPr="009F42FA">
        <w:rPr>
          <w:b/>
          <w:bCs/>
        </w:rPr>
        <w:t>el representante del Ministerio Público</w:t>
      </w:r>
      <w:r w:rsidRPr="00BB7A09">
        <w:t xml:space="preserve">, </w:t>
      </w:r>
      <w:r w:rsidRPr="009F42FA">
        <w:rPr>
          <w:b/>
          <w:bCs/>
          <w:u w:val="single"/>
        </w:rPr>
        <w:t>en la Carpeta Fiscal 58</w:t>
      </w:r>
      <w:r w:rsidR="00E8243D">
        <w:rPr>
          <w:b/>
          <w:bCs/>
          <w:u w:val="single"/>
        </w:rPr>
        <w:t>7</w:t>
      </w:r>
      <w:r w:rsidRPr="009F42FA">
        <w:rPr>
          <w:b/>
          <w:bCs/>
          <w:u w:val="single"/>
        </w:rPr>
        <w:t>-2025</w:t>
      </w:r>
      <w:r w:rsidRPr="00BB7A09">
        <w:t xml:space="preserve"> que </w:t>
      </w:r>
      <w:r w:rsidR="00F051D8">
        <w:t>afirma haber emitido el certificado.</w:t>
      </w:r>
    </w:p>
    <w:p w14:paraId="6DF0BF11" w14:textId="2658A105" w:rsidR="00722335" w:rsidRDefault="00BE6D7A" w:rsidP="00BB7A09">
      <w:pPr>
        <w:pStyle w:val="Sinespaciado"/>
        <w:jc w:val="both"/>
      </w:pPr>
      <w:r w:rsidRPr="009F42FA">
        <w:rPr>
          <w:b/>
          <w:bCs/>
        </w:rPr>
        <w:t xml:space="preserve"> </w:t>
      </w:r>
    </w:p>
    <w:p w14:paraId="76F86166" w14:textId="75EA0E23" w:rsidR="00A0378C" w:rsidRPr="00877166" w:rsidRDefault="00A0378C" w:rsidP="00877166">
      <w:pPr>
        <w:pStyle w:val="Sinespaciado"/>
        <w:jc w:val="center"/>
        <w:rPr>
          <w:b/>
          <w:bCs/>
        </w:rPr>
      </w:pPr>
      <w:r w:rsidRPr="00877166">
        <w:rPr>
          <w:b/>
          <w:bCs/>
        </w:rPr>
        <w:t>POR LO EXPUESTO</w:t>
      </w:r>
    </w:p>
    <w:p w14:paraId="76BA6B73" w14:textId="5CB00CA5" w:rsidR="00A0378C" w:rsidRPr="00BB7A09" w:rsidRDefault="00A0378C" w:rsidP="00BB7A09">
      <w:pPr>
        <w:pStyle w:val="Sinespaciado"/>
        <w:jc w:val="both"/>
      </w:pPr>
      <w:r w:rsidRPr="00BB7A09">
        <w:t>Pido a usted absolver</w:t>
      </w:r>
      <w:r w:rsidR="009D7BFA">
        <w:t>me</w:t>
      </w:r>
      <w:r w:rsidRPr="00BB7A09">
        <w:t xml:space="preserve"> de los cargos imputados.</w:t>
      </w:r>
    </w:p>
    <w:p w14:paraId="1A1CD890" w14:textId="77777777" w:rsidR="00877166" w:rsidRDefault="00877166" w:rsidP="00BB7A09">
      <w:pPr>
        <w:pStyle w:val="Sinespaciado"/>
        <w:jc w:val="both"/>
      </w:pPr>
    </w:p>
    <w:p w14:paraId="40F1647D" w14:textId="776C8AFC" w:rsidR="00A0378C" w:rsidRDefault="00A0378C" w:rsidP="00BB7A09">
      <w:pPr>
        <w:pStyle w:val="Sinespaciado"/>
        <w:jc w:val="both"/>
      </w:pPr>
      <w:r w:rsidRPr="00BB7A09">
        <w:t>Li</w:t>
      </w:r>
      <w:r w:rsidR="00F051D8">
        <w:t>m</w:t>
      </w:r>
      <w:r w:rsidRPr="00BB7A09">
        <w:t>a. 28 de agosto de 2025</w:t>
      </w:r>
    </w:p>
    <w:p w14:paraId="6E7CED36" w14:textId="77777777" w:rsidR="00F051D8" w:rsidRDefault="00F051D8" w:rsidP="00BB7A09">
      <w:pPr>
        <w:pStyle w:val="Sinespaciado"/>
        <w:jc w:val="both"/>
      </w:pPr>
    </w:p>
    <w:p w14:paraId="76C87516" w14:textId="64841A92" w:rsidR="00877166" w:rsidRPr="00CF7E4C" w:rsidRDefault="00CF7E4C" w:rsidP="00CF7E4C">
      <w:pPr>
        <w:pStyle w:val="Sinespaciado"/>
        <w:jc w:val="center"/>
        <w:rPr>
          <w:b/>
          <w:bCs/>
        </w:rPr>
      </w:pPr>
      <w:r w:rsidRPr="00CF7E4C">
        <w:rPr>
          <w:b/>
          <w:bCs/>
        </w:rPr>
        <w:t>[firma del servidor público investigado</w:t>
      </w:r>
      <w:r w:rsidR="000015B0">
        <w:rPr>
          <w:b/>
          <w:bCs/>
        </w:rPr>
        <w:t>, no es necesaria la firma de abogado</w:t>
      </w:r>
      <w:r w:rsidRPr="00CF7E4C">
        <w:rPr>
          <w:b/>
          <w:bCs/>
        </w:rPr>
        <w:t>]</w:t>
      </w:r>
    </w:p>
    <w:sectPr w:rsidR="00877166" w:rsidRPr="00CF7E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95DD" w14:textId="77777777" w:rsidR="0064103B" w:rsidRDefault="0064103B" w:rsidP="0064103B">
      <w:pPr>
        <w:spacing w:after="0" w:line="240" w:lineRule="auto"/>
      </w:pPr>
      <w:r>
        <w:separator/>
      </w:r>
    </w:p>
  </w:endnote>
  <w:endnote w:type="continuationSeparator" w:id="0">
    <w:p w14:paraId="0A656432" w14:textId="77777777" w:rsidR="0064103B" w:rsidRDefault="0064103B" w:rsidP="0064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E863B4" w14:paraId="1AB9C232" w14:textId="77777777" w:rsidTr="00E863B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CBC5981182534F97AA04F5D39D8D5FD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6C45C5D" w14:textId="0DF89746" w:rsidR="00E863B4" w:rsidRDefault="00E863B4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AUTOR JOSÉ MARÍA PACORI CARI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14:paraId="76183BC4" w14:textId="77777777" w:rsidR="00E863B4" w:rsidRDefault="00E863B4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MX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8A509DF" w14:textId="77777777" w:rsidR="0064103B" w:rsidRDefault="00641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A64F" w14:textId="77777777" w:rsidR="0064103B" w:rsidRDefault="0064103B" w:rsidP="0064103B">
      <w:pPr>
        <w:spacing w:after="0" w:line="240" w:lineRule="auto"/>
      </w:pPr>
      <w:r>
        <w:separator/>
      </w:r>
    </w:p>
  </w:footnote>
  <w:footnote w:type="continuationSeparator" w:id="0">
    <w:p w14:paraId="5FF24A1E" w14:textId="77777777" w:rsidR="0064103B" w:rsidRDefault="0064103B" w:rsidP="0064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FAD" w14:textId="77777777" w:rsidR="0064103B" w:rsidRPr="00115EB8" w:rsidRDefault="0064103B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Jurídico</w:t>
    </w:r>
  </w:p>
  <w:p w14:paraId="40816232" w14:textId="77777777" w:rsidR="0064103B" w:rsidRPr="00115EB8" w:rsidRDefault="0064103B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5C75EA4C" wp14:editId="32AA4AFD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69300960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3EA0E38B" w14:textId="77777777" w:rsidR="0064103B" w:rsidRPr="00115EB8" w:rsidRDefault="0064103B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3D461AFF" w14:textId="77777777" w:rsidR="0064103B" w:rsidRPr="00115EB8" w:rsidRDefault="0064103B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458677C3" w14:textId="77777777" w:rsidR="0064103B" w:rsidRPr="00115EB8" w:rsidRDefault="0064103B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523BD3AC" w14:textId="00C39014" w:rsidR="0064103B" w:rsidRDefault="0064103B" w:rsidP="00641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color w:val="000000"/>
        <w:sz w:val="40"/>
        <w:szCs w:val="40"/>
      </w:rPr>
      <w:t>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6"/>
    <w:rsid w:val="000015B0"/>
    <w:rsid w:val="000138FF"/>
    <w:rsid w:val="000604A6"/>
    <w:rsid w:val="000606EE"/>
    <w:rsid w:val="000A25D2"/>
    <w:rsid w:val="001050D1"/>
    <w:rsid w:val="0013534F"/>
    <w:rsid w:val="00135E10"/>
    <w:rsid w:val="0018438A"/>
    <w:rsid w:val="00194311"/>
    <w:rsid w:val="001B28FD"/>
    <w:rsid w:val="002016A9"/>
    <w:rsid w:val="0020421C"/>
    <w:rsid w:val="00227AE2"/>
    <w:rsid w:val="00253157"/>
    <w:rsid w:val="002C026E"/>
    <w:rsid w:val="002C17D6"/>
    <w:rsid w:val="00305771"/>
    <w:rsid w:val="00327CDA"/>
    <w:rsid w:val="003E360C"/>
    <w:rsid w:val="003F53EB"/>
    <w:rsid w:val="00427ABE"/>
    <w:rsid w:val="00442C76"/>
    <w:rsid w:val="00443C4B"/>
    <w:rsid w:val="004A274E"/>
    <w:rsid w:val="004F2BB6"/>
    <w:rsid w:val="00556AD5"/>
    <w:rsid w:val="00593422"/>
    <w:rsid w:val="00633521"/>
    <w:rsid w:val="00633930"/>
    <w:rsid w:val="0064103B"/>
    <w:rsid w:val="006758B4"/>
    <w:rsid w:val="00676D0F"/>
    <w:rsid w:val="0069126C"/>
    <w:rsid w:val="006E11EA"/>
    <w:rsid w:val="00705C59"/>
    <w:rsid w:val="00722335"/>
    <w:rsid w:val="00766E3C"/>
    <w:rsid w:val="008460D7"/>
    <w:rsid w:val="00877166"/>
    <w:rsid w:val="00884E10"/>
    <w:rsid w:val="00884FC3"/>
    <w:rsid w:val="00892B63"/>
    <w:rsid w:val="00915551"/>
    <w:rsid w:val="00956B50"/>
    <w:rsid w:val="0096253F"/>
    <w:rsid w:val="009D7BFA"/>
    <w:rsid w:val="009F42FA"/>
    <w:rsid w:val="00A0378C"/>
    <w:rsid w:val="00A60C18"/>
    <w:rsid w:val="00A825B9"/>
    <w:rsid w:val="00A945AC"/>
    <w:rsid w:val="00A97ED3"/>
    <w:rsid w:val="00AC1489"/>
    <w:rsid w:val="00AC60D2"/>
    <w:rsid w:val="00AE3EF2"/>
    <w:rsid w:val="00B40AD3"/>
    <w:rsid w:val="00B46C18"/>
    <w:rsid w:val="00B608F4"/>
    <w:rsid w:val="00BB7A09"/>
    <w:rsid w:val="00BD06FB"/>
    <w:rsid w:val="00BE2B87"/>
    <w:rsid w:val="00BE6D7A"/>
    <w:rsid w:val="00CD3069"/>
    <w:rsid w:val="00CF7E4C"/>
    <w:rsid w:val="00D13189"/>
    <w:rsid w:val="00D45DF5"/>
    <w:rsid w:val="00D509E6"/>
    <w:rsid w:val="00D6643E"/>
    <w:rsid w:val="00D7109C"/>
    <w:rsid w:val="00D725B6"/>
    <w:rsid w:val="00D81D3C"/>
    <w:rsid w:val="00DC7FE0"/>
    <w:rsid w:val="00DD6893"/>
    <w:rsid w:val="00E0032B"/>
    <w:rsid w:val="00E125B7"/>
    <w:rsid w:val="00E241FF"/>
    <w:rsid w:val="00E538DE"/>
    <w:rsid w:val="00E61FED"/>
    <w:rsid w:val="00E8243D"/>
    <w:rsid w:val="00E863B4"/>
    <w:rsid w:val="00EC2749"/>
    <w:rsid w:val="00EC6EB3"/>
    <w:rsid w:val="00EF3256"/>
    <w:rsid w:val="00F02290"/>
    <w:rsid w:val="00F051D8"/>
    <w:rsid w:val="00F15124"/>
    <w:rsid w:val="00F77D57"/>
    <w:rsid w:val="00F86A8B"/>
    <w:rsid w:val="00FB6A7A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3BDD9"/>
  <w15:chartTrackingRefBased/>
  <w15:docId w15:val="{899A5D7A-2F75-4285-AFD7-FC4158A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5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5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5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5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5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5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5B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BB7A0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77166"/>
  </w:style>
  <w:style w:type="paragraph" w:styleId="Encabezado">
    <w:name w:val="header"/>
    <w:basedOn w:val="Normal"/>
    <w:link w:val="EncabezadoCar"/>
    <w:uiPriority w:val="99"/>
    <w:unhideWhenUsed/>
    <w:rsid w:val="006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03B"/>
  </w:style>
  <w:style w:type="paragraph" w:styleId="Piedepgina">
    <w:name w:val="footer"/>
    <w:basedOn w:val="Normal"/>
    <w:link w:val="PiedepginaCar"/>
    <w:uiPriority w:val="99"/>
    <w:unhideWhenUsed/>
    <w:rsid w:val="006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C5981182534F97AA04F5D39D8D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FF08B-A9E8-4725-8733-8E84FCAA564D}"/>
      </w:docPartPr>
      <w:docPartBody>
        <w:p w:rsidR="0052709F" w:rsidRDefault="0052709F" w:rsidP="0052709F">
          <w:pPr>
            <w:pStyle w:val="CBC5981182534F97AA04F5D39D8D5FDB"/>
          </w:pPr>
          <w:r>
            <w:rPr>
              <w:caps/>
              <w:color w:val="FFFFFF" w:themeColor="background1"/>
              <w:lang w:val="es-MX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9F"/>
    <w:rsid w:val="0052709F"/>
    <w:rsid w:val="0096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C5981182534F97AA04F5D39D8D5FDB">
    <w:name w:val="CBC5981182534F97AA04F5D39D8D5FDB"/>
    <w:rsid w:val="00527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JOSÉ MARÍA PACORI CARI</dc:creator>
  <cp:keywords/>
  <dc:description/>
  <cp:lastModifiedBy>Corporación Hiram Servicios legales</cp:lastModifiedBy>
  <cp:revision>42</cp:revision>
  <dcterms:created xsi:type="dcterms:W3CDTF">2025-08-28T16:41:00Z</dcterms:created>
  <dcterms:modified xsi:type="dcterms:W3CDTF">2025-08-28T17:29:00Z</dcterms:modified>
</cp:coreProperties>
</file>