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FF4B8" w14:textId="77777777" w:rsidR="0066416A" w:rsidRDefault="0066416A" w:rsidP="00E04882">
      <w:pPr>
        <w:pStyle w:val="Sinespaciado"/>
        <w:jc w:val="center"/>
        <w:rPr>
          <w:b/>
          <w:bCs/>
        </w:rPr>
      </w:pPr>
    </w:p>
    <w:p w14:paraId="37EB1521" w14:textId="77777777" w:rsidR="0066416A" w:rsidRDefault="0066416A" w:rsidP="00E04882">
      <w:pPr>
        <w:pStyle w:val="Sinespaciado"/>
        <w:jc w:val="center"/>
        <w:rPr>
          <w:b/>
          <w:bCs/>
        </w:rPr>
      </w:pPr>
    </w:p>
    <w:p w14:paraId="31A8CA96" w14:textId="301BDC9C" w:rsidR="003E5662" w:rsidRPr="00645D88" w:rsidRDefault="003E5662" w:rsidP="00E04882">
      <w:pPr>
        <w:pStyle w:val="Sinespaciado"/>
        <w:jc w:val="center"/>
        <w:rPr>
          <w:b/>
          <w:bCs/>
        </w:rPr>
      </w:pPr>
      <w:r w:rsidRPr="00645D88">
        <w:rPr>
          <w:b/>
          <w:bCs/>
        </w:rPr>
        <w:t>MODELO DE DEMANDA DE REVISIÓN DE PROCEDIMIENTO COACTIVO</w:t>
      </w:r>
    </w:p>
    <w:p w14:paraId="21BDD2B0" w14:textId="77777777" w:rsidR="00E04882" w:rsidRPr="00645D88" w:rsidRDefault="00E04882" w:rsidP="00863815">
      <w:pPr>
        <w:pStyle w:val="Sinespaciado"/>
        <w:jc w:val="both"/>
        <w:rPr>
          <w:b/>
          <w:bCs/>
        </w:rPr>
      </w:pPr>
    </w:p>
    <w:p w14:paraId="691DBDE4" w14:textId="4B7D51F4" w:rsidR="00212B1F" w:rsidRPr="00645D88" w:rsidRDefault="00212B1F" w:rsidP="00E04882">
      <w:pPr>
        <w:pStyle w:val="Sinespaciado"/>
        <w:jc w:val="center"/>
        <w:rPr>
          <w:b/>
          <w:bCs/>
        </w:rPr>
      </w:pPr>
      <w:r w:rsidRPr="00645D88">
        <w:rPr>
          <w:b/>
          <w:bCs/>
        </w:rPr>
        <w:t>José María Pacori Cari</w:t>
      </w:r>
    </w:p>
    <w:p w14:paraId="5271603F" w14:textId="06E20534" w:rsidR="00B4044A" w:rsidRPr="00645D88" w:rsidRDefault="00B4044A" w:rsidP="00E04882">
      <w:pPr>
        <w:pStyle w:val="Sinespaciado"/>
        <w:jc w:val="center"/>
        <w:rPr>
          <w:b/>
          <w:bCs/>
        </w:rPr>
      </w:pPr>
      <w:r w:rsidRPr="00645D88">
        <w:rPr>
          <w:b/>
          <w:bCs/>
        </w:rPr>
        <w:t xml:space="preserve">Maestro en Derecho Administrativo por la Universidad Nacional de San Agustín </w:t>
      </w:r>
      <w:r w:rsidR="00863815" w:rsidRPr="00645D88">
        <w:rPr>
          <w:b/>
          <w:bCs/>
        </w:rPr>
        <w:t>–</w:t>
      </w:r>
      <w:r w:rsidRPr="00645D88">
        <w:rPr>
          <w:b/>
          <w:bCs/>
        </w:rPr>
        <w:t xml:space="preserve"> </w:t>
      </w:r>
      <w:r w:rsidR="00863815" w:rsidRPr="00645D88">
        <w:rPr>
          <w:b/>
          <w:bCs/>
        </w:rPr>
        <w:t>Miembro de la Asociación Argentina de Derecho Administrativo – Miembro Pleno del Instituto Vasco de Derecho Procesal</w:t>
      </w:r>
    </w:p>
    <w:p w14:paraId="7CE33542" w14:textId="77777777" w:rsidR="00863815" w:rsidRPr="00645D88" w:rsidRDefault="00863815" w:rsidP="00863815">
      <w:pPr>
        <w:pStyle w:val="Sinespaciado"/>
        <w:jc w:val="both"/>
        <w:rPr>
          <w:b/>
          <w:bCs/>
        </w:rPr>
      </w:pPr>
    </w:p>
    <w:p w14:paraId="2C21B128" w14:textId="45FDDA36" w:rsidR="00863815" w:rsidRPr="00645D88" w:rsidRDefault="00863815" w:rsidP="00863815">
      <w:pPr>
        <w:pStyle w:val="Sinespaciado"/>
        <w:jc w:val="both"/>
        <w:rPr>
          <w:b/>
          <w:bCs/>
        </w:rPr>
      </w:pPr>
      <w:r w:rsidRPr="00645D88">
        <w:rPr>
          <w:b/>
          <w:bCs/>
        </w:rPr>
        <w:t>Área</w:t>
      </w:r>
      <w:r w:rsidR="00640547" w:rsidRPr="00645D88">
        <w:rPr>
          <w:b/>
          <w:bCs/>
        </w:rPr>
        <w:t>: Derecho Administrativo</w:t>
      </w:r>
    </w:p>
    <w:p w14:paraId="12E743FD" w14:textId="454D7D95" w:rsidR="00640547" w:rsidRPr="00645D88" w:rsidRDefault="00640547" w:rsidP="00863815">
      <w:pPr>
        <w:pStyle w:val="Sinespaciado"/>
        <w:jc w:val="both"/>
        <w:rPr>
          <w:b/>
          <w:bCs/>
        </w:rPr>
      </w:pPr>
      <w:r w:rsidRPr="00645D88">
        <w:rPr>
          <w:b/>
          <w:bCs/>
        </w:rPr>
        <w:t xml:space="preserve">Línea: </w:t>
      </w:r>
      <w:r w:rsidR="003F417A" w:rsidRPr="00645D88">
        <w:rPr>
          <w:b/>
          <w:bCs/>
        </w:rPr>
        <w:t>Procedimiento coactivo</w:t>
      </w:r>
    </w:p>
    <w:p w14:paraId="4B47909E" w14:textId="45943D6F" w:rsidR="00B4044A" w:rsidRPr="00645D88" w:rsidRDefault="00B4044A" w:rsidP="00863815">
      <w:pPr>
        <w:pStyle w:val="Sinespaciado"/>
        <w:jc w:val="both"/>
        <w:rPr>
          <w:b/>
          <w:bCs/>
        </w:rPr>
      </w:pPr>
    </w:p>
    <w:p w14:paraId="770665D3" w14:textId="2012DD15" w:rsidR="00E04882" w:rsidRPr="00645D88" w:rsidRDefault="00E04882" w:rsidP="00863815">
      <w:pPr>
        <w:pStyle w:val="Sinespaciado"/>
        <w:jc w:val="both"/>
      </w:pPr>
      <w:r w:rsidRPr="00645D88">
        <w:rPr>
          <w:b/>
          <w:bCs/>
        </w:rPr>
        <w:t xml:space="preserve">¿Qué hacer si </w:t>
      </w:r>
      <w:r w:rsidR="00607575" w:rsidRPr="00645D88">
        <w:rPr>
          <w:b/>
          <w:bCs/>
        </w:rPr>
        <w:t>se infringen principio</w:t>
      </w:r>
      <w:r w:rsidR="00557DA7">
        <w:rPr>
          <w:b/>
          <w:bCs/>
        </w:rPr>
        <w:t>s</w:t>
      </w:r>
      <w:r w:rsidR="00607575" w:rsidRPr="00645D88">
        <w:rPr>
          <w:b/>
          <w:bCs/>
        </w:rPr>
        <w:t xml:space="preserve"> y normas en el procedimiento de ejecución coactiva? </w:t>
      </w:r>
      <w:r w:rsidR="00607575" w:rsidRPr="00645D88">
        <w:t xml:space="preserve">En estos casos puedes presentar una demanda contenciosa administrativa de revisión del procedimiento </w:t>
      </w:r>
      <w:r w:rsidR="00804AAF" w:rsidRPr="00645D88">
        <w:t xml:space="preserve">de ejecución coactiva que tiene por finalidad realizar un control jurídico de la observancia de </w:t>
      </w:r>
      <w:r w:rsidR="006D7E00" w:rsidRPr="00645D88">
        <w:t>normas y principios de ejecución coactiva, esta demanda no requiere el agotamiento de la vía administrativa (autor José María Pacori Cari).</w:t>
      </w:r>
    </w:p>
    <w:p w14:paraId="245B424A" w14:textId="77777777" w:rsidR="006D7E00" w:rsidRPr="00645D88" w:rsidRDefault="006D7E00" w:rsidP="00863815">
      <w:pPr>
        <w:pStyle w:val="Sinespaciado"/>
        <w:jc w:val="both"/>
        <w:rPr>
          <w:b/>
          <w:bCs/>
        </w:rPr>
      </w:pPr>
    </w:p>
    <w:p w14:paraId="295FF271" w14:textId="5ABF37DA" w:rsidR="006D7E00" w:rsidRPr="00645D88" w:rsidRDefault="006D7E00" w:rsidP="00640B1B">
      <w:pPr>
        <w:pStyle w:val="Sinespaciado"/>
        <w:jc w:val="center"/>
        <w:rPr>
          <w:b/>
          <w:bCs/>
        </w:rPr>
      </w:pPr>
      <w:r w:rsidRPr="00645D88">
        <w:rPr>
          <w:b/>
          <w:bCs/>
        </w:rPr>
        <w:t xml:space="preserve">Modelo de demanda </w:t>
      </w:r>
      <w:r w:rsidR="00640B1B" w:rsidRPr="00645D88">
        <w:rPr>
          <w:b/>
          <w:bCs/>
        </w:rPr>
        <w:t>de revisión del procedimiento de ejecución coactiva</w:t>
      </w:r>
    </w:p>
    <w:p w14:paraId="34CD0002" w14:textId="77777777" w:rsidR="00640B1B" w:rsidRPr="00645D88" w:rsidRDefault="00640B1B" w:rsidP="00863815">
      <w:pPr>
        <w:pStyle w:val="Sinespaciado"/>
        <w:jc w:val="both"/>
        <w:rPr>
          <w:b/>
          <w:bCs/>
        </w:rPr>
      </w:pPr>
    </w:p>
    <w:p w14:paraId="720D0C1C" w14:textId="094B87E3" w:rsidR="00064431" w:rsidRPr="00645D88" w:rsidRDefault="00064431" w:rsidP="00863815">
      <w:pPr>
        <w:pStyle w:val="Sinespaciado"/>
        <w:ind w:left="1416"/>
        <w:jc w:val="both"/>
        <w:rPr>
          <w:b/>
          <w:bCs/>
        </w:rPr>
      </w:pPr>
      <w:r w:rsidRPr="00645D88">
        <w:rPr>
          <w:b/>
          <w:bCs/>
        </w:rPr>
        <w:t xml:space="preserve">CUADERNO </w:t>
      </w:r>
      <w:r w:rsidR="00EC19F2" w:rsidRPr="00645D88">
        <w:rPr>
          <w:b/>
          <w:bCs/>
        </w:rPr>
        <w:tab/>
      </w:r>
      <w:r w:rsidRPr="00645D88">
        <w:rPr>
          <w:b/>
          <w:bCs/>
        </w:rPr>
        <w:t>Principal</w:t>
      </w:r>
    </w:p>
    <w:p w14:paraId="607D5AAD" w14:textId="59D43560" w:rsidR="00064431" w:rsidRPr="00645D88" w:rsidRDefault="00064431" w:rsidP="00863815">
      <w:pPr>
        <w:pStyle w:val="Sinespaciado"/>
        <w:ind w:left="1416"/>
        <w:jc w:val="both"/>
        <w:rPr>
          <w:b/>
          <w:bCs/>
        </w:rPr>
      </w:pPr>
      <w:r w:rsidRPr="00645D88">
        <w:rPr>
          <w:b/>
          <w:bCs/>
        </w:rPr>
        <w:t xml:space="preserve">ESCRITO </w:t>
      </w:r>
      <w:r w:rsidR="00EC19F2" w:rsidRPr="00645D88">
        <w:rPr>
          <w:b/>
          <w:bCs/>
        </w:rPr>
        <w:tab/>
      </w:r>
      <w:r w:rsidRPr="00645D88">
        <w:rPr>
          <w:b/>
          <w:bCs/>
        </w:rPr>
        <w:t>01-2025</w:t>
      </w:r>
    </w:p>
    <w:p w14:paraId="31720EEF" w14:textId="6F6D83D4" w:rsidR="00064431" w:rsidRPr="00645D88" w:rsidRDefault="00064431" w:rsidP="00863815">
      <w:pPr>
        <w:pStyle w:val="Sinespaciado"/>
        <w:ind w:left="1416"/>
        <w:jc w:val="both"/>
        <w:rPr>
          <w:b/>
          <w:bCs/>
        </w:rPr>
      </w:pPr>
      <w:r w:rsidRPr="00645D88">
        <w:rPr>
          <w:b/>
          <w:bCs/>
        </w:rPr>
        <w:t xml:space="preserve">SUMILLA </w:t>
      </w:r>
      <w:r w:rsidR="00EC19F2" w:rsidRPr="00645D88">
        <w:rPr>
          <w:b/>
          <w:bCs/>
        </w:rPr>
        <w:tab/>
      </w:r>
      <w:r w:rsidR="00876FAB" w:rsidRPr="00645D88">
        <w:rPr>
          <w:b/>
          <w:bCs/>
        </w:rPr>
        <w:t>Demanda contencios</w:t>
      </w:r>
      <w:r w:rsidR="001D6FD7">
        <w:rPr>
          <w:b/>
          <w:bCs/>
        </w:rPr>
        <w:t>a</w:t>
      </w:r>
      <w:r w:rsidR="00876FAB" w:rsidRPr="00645D88">
        <w:rPr>
          <w:b/>
          <w:bCs/>
        </w:rPr>
        <w:t xml:space="preserve"> administrativa de revisión judicial del procedimiento de ejecución coactiva</w:t>
      </w:r>
    </w:p>
    <w:p w14:paraId="224E234C" w14:textId="77777777" w:rsidR="00AF0CCF" w:rsidRPr="00645D88" w:rsidRDefault="00AF0CCF" w:rsidP="00863815">
      <w:pPr>
        <w:pStyle w:val="Sinespaciado"/>
        <w:jc w:val="both"/>
      </w:pPr>
    </w:p>
    <w:p w14:paraId="06E94B04" w14:textId="12109C70" w:rsidR="007505FA" w:rsidRPr="00645D88" w:rsidRDefault="007505FA" w:rsidP="00863815">
      <w:pPr>
        <w:pStyle w:val="Sinespaciado"/>
        <w:jc w:val="both"/>
      </w:pPr>
      <w:r w:rsidRPr="00645D88">
        <w:rPr>
          <w:b/>
          <w:bCs/>
        </w:rPr>
        <w:t>SEÑOR JUEZ ESPECIALIZADO EN LO CONTENCIOSO ADMINISTRATIVO</w:t>
      </w:r>
      <w:r w:rsidRPr="00645D88">
        <w:rPr>
          <w:vertAlign w:val="superscript"/>
        </w:rPr>
        <w:footnoteReference w:id="1"/>
      </w:r>
    </w:p>
    <w:p w14:paraId="45D87EC8" w14:textId="77777777" w:rsidR="006F1D0B" w:rsidRPr="00645D88" w:rsidRDefault="006F1D0B" w:rsidP="00863815">
      <w:pPr>
        <w:pStyle w:val="Sinespaciado"/>
        <w:jc w:val="both"/>
      </w:pPr>
    </w:p>
    <w:p w14:paraId="27CDDE3B" w14:textId="48312C27" w:rsidR="00553520" w:rsidRPr="00645D88" w:rsidRDefault="00640B1B" w:rsidP="00863815">
      <w:pPr>
        <w:pStyle w:val="Sinespaciado"/>
        <w:ind w:left="1416"/>
        <w:jc w:val="both"/>
      </w:pPr>
      <w:r w:rsidRPr="00645D88">
        <w:rPr>
          <w:b/>
          <w:bCs/>
        </w:rPr>
        <w:t>[…nombres y apellidos del demandante…]</w:t>
      </w:r>
      <w:r w:rsidR="00553520" w:rsidRPr="00645D88">
        <w:t xml:space="preserve">, </w:t>
      </w:r>
      <w:r w:rsidRPr="00645D88">
        <w:t>identificado con DNI Nro. […]</w:t>
      </w:r>
      <w:r w:rsidR="00DA06B9" w:rsidRPr="00645D88">
        <w:t xml:space="preserve">, </w:t>
      </w:r>
      <w:r w:rsidR="00553520" w:rsidRPr="00645D88">
        <w:t xml:space="preserve">con domicilio real en </w:t>
      </w:r>
      <w:r w:rsidR="00DA06B9" w:rsidRPr="00645D88">
        <w:t>[…]</w:t>
      </w:r>
      <w:r w:rsidR="00553520" w:rsidRPr="00645D88">
        <w:t xml:space="preserve">, </w:t>
      </w:r>
      <w:r w:rsidR="00DA06B9" w:rsidRPr="00645D88">
        <w:t xml:space="preserve">con </w:t>
      </w:r>
      <w:r w:rsidR="00553520" w:rsidRPr="00645D88">
        <w:t xml:space="preserve">domicilio procesal en </w:t>
      </w:r>
      <w:r w:rsidR="0028655B" w:rsidRPr="00645D88">
        <w:t>[…]</w:t>
      </w:r>
      <w:r w:rsidR="00553520" w:rsidRPr="00645D88">
        <w:t xml:space="preserve">, con domicilio procesal electrónico en la Casilla </w:t>
      </w:r>
      <w:r w:rsidR="0028655B" w:rsidRPr="00645D88">
        <w:t xml:space="preserve">Judicial </w:t>
      </w:r>
      <w:r w:rsidR="00553520" w:rsidRPr="00645D88">
        <w:t>Electrónica N</w:t>
      </w:r>
      <w:r w:rsidR="0028655B" w:rsidRPr="00645D88">
        <w:t>ro. […]</w:t>
      </w:r>
      <w:r w:rsidR="00553520" w:rsidRPr="00645D88">
        <w:t>; a Ud., respetuosamente, d</w:t>
      </w:r>
      <w:r w:rsidR="0028655B" w:rsidRPr="00645D88">
        <w:t>igo</w:t>
      </w:r>
      <w:r w:rsidR="00553520" w:rsidRPr="00645D88">
        <w:t>:</w:t>
      </w:r>
    </w:p>
    <w:p w14:paraId="386F7AFC" w14:textId="77777777" w:rsidR="00553520" w:rsidRPr="00645D88" w:rsidRDefault="00553520" w:rsidP="00863815">
      <w:pPr>
        <w:pStyle w:val="Sinespaciado"/>
        <w:jc w:val="both"/>
      </w:pPr>
    </w:p>
    <w:p w14:paraId="1633D955" w14:textId="18830EAC" w:rsidR="008870CD" w:rsidRPr="00645D88" w:rsidRDefault="00F11524" w:rsidP="00863815">
      <w:pPr>
        <w:pStyle w:val="Sinespaciado"/>
        <w:jc w:val="both"/>
        <w:rPr>
          <w:b/>
          <w:bCs/>
        </w:rPr>
      </w:pPr>
      <w:r w:rsidRPr="00645D88">
        <w:rPr>
          <w:b/>
          <w:bCs/>
        </w:rPr>
        <w:t xml:space="preserve">I. </w:t>
      </w:r>
      <w:r w:rsidR="008870CD" w:rsidRPr="00645D88">
        <w:rPr>
          <w:b/>
          <w:bCs/>
        </w:rPr>
        <w:t>DEMANDADOS Y DIRECCIÓN DOMICILIARIA</w:t>
      </w:r>
    </w:p>
    <w:p w14:paraId="2449F9E0" w14:textId="2AFD0ABE" w:rsidR="003D5DDA" w:rsidRPr="00645D88" w:rsidRDefault="00F11524" w:rsidP="00863815">
      <w:pPr>
        <w:pStyle w:val="Sinespaciado"/>
        <w:jc w:val="both"/>
      </w:pPr>
      <w:r w:rsidRPr="00645D88">
        <w:rPr>
          <w:b/>
          <w:bCs/>
        </w:rPr>
        <w:t xml:space="preserve">1. </w:t>
      </w:r>
      <w:r w:rsidR="0028655B" w:rsidRPr="00645D88">
        <w:rPr>
          <w:b/>
          <w:bCs/>
        </w:rPr>
        <w:t>[…indicar la entidad públic</w:t>
      </w:r>
      <w:r w:rsidR="00AB3ECC" w:rsidRPr="00645D88">
        <w:rPr>
          <w:b/>
          <w:bCs/>
        </w:rPr>
        <w:t>a</w:t>
      </w:r>
      <w:r w:rsidR="0028655B" w:rsidRPr="00645D88">
        <w:rPr>
          <w:b/>
          <w:bCs/>
        </w:rPr>
        <w:t xml:space="preserve"> donde se realiza la ejecución coactiva</w:t>
      </w:r>
      <w:r w:rsidR="00AB3ECC" w:rsidRPr="00645D88">
        <w:rPr>
          <w:b/>
          <w:bCs/>
        </w:rPr>
        <w:t>, por ejemplo, Municipalidad de…]</w:t>
      </w:r>
      <w:r w:rsidR="003D5DDA" w:rsidRPr="00645D88">
        <w:t>, debidamente representad</w:t>
      </w:r>
      <w:r w:rsidR="00CA759C">
        <w:t>a</w:t>
      </w:r>
      <w:r w:rsidR="003D5DDA" w:rsidRPr="00645D88">
        <w:t xml:space="preserve"> por </w:t>
      </w:r>
      <w:r w:rsidR="00AB3ECC" w:rsidRPr="00645D88">
        <w:t>[…]</w:t>
      </w:r>
      <w:r w:rsidR="003D5DDA" w:rsidRPr="00645D88">
        <w:t xml:space="preserve">, con dirección domiciliaria en </w:t>
      </w:r>
      <w:r w:rsidR="00AB3ECC" w:rsidRPr="00645D88">
        <w:t>[…]</w:t>
      </w:r>
      <w:r w:rsidRPr="00645D88">
        <w:t>.</w:t>
      </w:r>
    </w:p>
    <w:p w14:paraId="0E54553A" w14:textId="77777777" w:rsidR="00F11524" w:rsidRPr="00645D88" w:rsidRDefault="00F11524" w:rsidP="00863815">
      <w:pPr>
        <w:pStyle w:val="Sinespaciado"/>
        <w:jc w:val="both"/>
      </w:pPr>
    </w:p>
    <w:p w14:paraId="46776C3A" w14:textId="25C80D64" w:rsidR="00205BE2" w:rsidRPr="00645D88" w:rsidRDefault="00205BE2" w:rsidP="00863815">
      <w:pPr>
        <w:pStyle w:val="Sinespaciado"/>
        <w:jc w:val="both"/>
      </w:pPr>
      <w:r w:rsidRPr="00645D88">
        <w:rPr>
          <w:b/>
          <w:bCs/>
        </w:rPr>
        <w:t xml:space="preserve">2. EJECUTOR COACTIVO DE </w:t>
      </w:r>
      <w:r w:rsidR="00AB3ECC" w:rsidRPr="00645D88">
        <w:rPr>
          <w:b/>
          <w:bCs/>
        </w:rPr>
        <w:t>[…indicar la denominación de la entidad pública demandada…]</w:t>
      </w:r>
      <w:r w:rsidRPr="00645D88">
        <w:t xml:space="preserve"> a quien se le deberá de notificar en </w:t>
      </w:r>
      <w:r w:rsidR="00AB3ECC" w:rsidRPr="00645D88">
        <w:t>[…]</w:t>
      </w:r>
      <w:r w:rsidRPr="00645D88">
        <w:t>.</w:t>
      </w:r>
    </w:p>
    <w:p w14:paraId="4DD6DA09" w14:textId="77777777" w:rsidR="00205BE2" w:rsidRPr="00645D88" w:rsidRDefault="00205BE2" w:rsidP="00863815">
      <w:pPr>
        <w:pStyle w:val="Sinespaciado"/>
        <w:jc w:val="both"/>
      </w:pPr>
    </w:p>
    <w:p w14:paraId="1F24A5A7" w14:textId="7F2A53F9" w:rsidR="003D5DDA" w:rsidRPr="00645D88" w:rsidRDefault="00884F78" w:rsidP="00863815">
      <w:pPr>
        <w:pStyle w:val="Sinespaciado"/>
        <w:jc w:val="both"/>
        <w:rPr>
          <w:b/>
          <w:bCs/>
        </w:rPr>
      </w:pPr>
      <w:r w:rsidRPr="00645D88">
        <w:rPr>
          <w:b/>
          <w:bCs/>
        </w:rPr>
        <w:t xml:space="preserve">II. </w:t>
      </w:r>
      <w:r w:rsidR="003D5DDA" w:rsidRPr="00645D88">
        <w:rPr>
          <w:b/>
          <w:bCs/>
        </w:rPr>
        <w:t>EMPLAZADO</w:t>
      </w:r>
    </w:p>
    <w:p w14:paraId="23DB048A" w14:textId="72200267" w:rsidR="003D5DDA" w:rsidRPr="00645D88" w:rsidRDefault="003D5DDA" w:rsidP="00863815">
      <w:pPr>
        <w:pStyle w:val="Sinespaciado"/>
        <w:jc w:val="both"/>
      </w:pPr>
      <w:r w:rsidRPr="00645D88">
        <w:lastRenderedPageBreak/>
        <w:t xml:space="preserve">En representación de los intereses del Estado, se emplazará con la presente demanda al Procurador Público de </w:t>
      </w:r>
      <w:r w:rsidR="00AB3ECC" w:rsidRPr="00645D88">
        <w:t>[…]</w:t>
      </w:r>
      <w:r w:rsidRPr="00645D88">
        <w:t xml:space="preserve"> a quien se le deberá de notificar en </w:t>
      </w:r>
      <w:r w:rsidR="00AB3ECC" w:rsidRPr="00645D88">
        <w:t>[…]</w:t>
      </w:r>
    </w:p>
    <w:p w14:paraId="77A46D97" w14:textId="77777777" w:rsidR="00884F78" w:rsidRPr="00645D88" w:rsidRDefault="00884F78" w:rsidP="00863815">
      <w:pPr>
        <w:pStyle w:val="Sinespaciado"/>
        <w:jc w:val="both"/>
      </w:pPr>
    </w:p>
    <w:p w14:paraId="4DFD6738" w14:textId="040044E4" w:rsidR="00635F0C" w:rsidRPr="00645D88" w:rsidRDefault="00884F78" w:rsidP="00863815">
      <w:pPr>
        <w:pStyle w:val="Sinespaciado"/>
        <w:jc w:val="both"/>
      </w:pPr>
      <w:r w:rsidRPr="00645D88">
        <w:rPr>
          <w:b/>
          <w:bCs/>
        </w:rPr>
        <w:t xml:space="preserve">III. </w:t>
      </w:r>
      <w:r w:rsidR="00635F0C" w:rsidRPr="00645D88">
        <w:rPr>
          <w:b/>
          <w:bCs/>
        </w:rPr>
        <w:t>PETITORIO</w:t>
      </w:r>
      <w:r w:rsidR="007505FA" w:rsidRPr="00645D88">
        <w:rPr>
          <w:vertAlign w:val="superscript"/>
        </w:rPr>
        <w:footnoteReference w:id="2"/>
      </w:r>
    </w:p>
    <w:p w14:paraId="612EF0C2" w14:textId="496CFA62" w:rsidR="0029495C" w:rsidRPr="00645D88" w:rsidRDefault="0029495C" w:rsidP="00863815">
      <w:pPr>
        <w:pStyle w:val="Sinespaciado"/>
        <w:jc w:val="both"/>
      </w:pPr>
      <w:r w:rsidRPr="00645D88">
        <w:t>En acumulación objetiva y originaria de pretensiones:</w:t>
      </w:r>
    </w:p>
    <w:p w14:paraId="725906D6" w14:textId="77777777" w:rsidR="00681EE9" w:rsidRPr="00645D88" w:rsidRDefault="00681EE9" w:rsidP="00863815">
      <w:pPr>
        <w:pStyle w:val="Sinespaciado"/>
        <w:jc w:val="both"/>
      </w:pPr>
    </w:p>
    <w:p w14:paraId="2A875379" w14:textId="577CDEB2" w:rsidR="00635F0C" w:rsidRPr="00645D88" w:rsidRDefault="00635F0C" w:rsidP="00863815">
      <w:pPr>
        <w:pStyle w:val="Sinespaciado"/>
        <w:jc w:val="both"/>
      </w:pPr>
      <w:r w:rsidRPr="00645D88">
        <w:rPr>
          <w:b/>
          <w:bCs/>
        </w:rPr>
        <w:t>Como pretensión principal</w:t>
      </w:r>
      <w:r w:rsidRPr="00645D88">
        <w:t>, interpongo demanda contencios</w:t>
      </w:r>
      <w:r w:rsidR="00CA759C">
        <w:t>a</w:t>
      </w:r>
      <w:r w:rsidRPr="00645D88">
        <w:t xml:space="preserve"> administrativa de revisión judicial del procedimiento de ejecución coactiva de medida </w:t>
      </w:r>
      <w:r w:rsidR="00C855DD" w:rsidRPr="00645D88">
        <w:t xml:space="preserve">cautelar </w:t>
      </w:r>
      <w:r w:rsidR="00FD68EB">
        <w:t xml:space="preserve">de </w:t>
      </w:r>
      <w:r w:rsidR="00986E0B" w:rsidRPr="00645D88">
        <w:t>embargo</w:t>
      </w:r>
      <w:r w:rsidR="007505FA" w:rsidRPr="00645D88">
        <w:rPr>
          <w:vertAlign w:val="superscript"/>
        </w:rPr>
        <w:footnoteReference w:id="3"/>
      </w:r>
      <w:r w:rsidRPr="00645D88">
        <w:t xml:space="preserve"> </w:t>
      </w:r>
      <w:r w:rsidR="00B71D8F" w:rsidRPr="00645D88">
        <w:t xml:space="preserve">respecto del bien […] </w:t>
      </w:r>
      <w:r w:rsidR="000D1F61" w:rsidRPr="00645D88">
        <w:t xml:space="preserve">dictada por el </w:t>
      </w:r>
      <w:r w:rsidRPr="00645D88">
        <w:t xml:space="preserve">ejecutor </w:t>
      </w:r>
      <w:r w:rsidR="000D1F61" w:rsidRPr="00645D88">
        <w:t>a través de la Resolución […] por contra</w:t>
      </w:r>
      <w:r w:rsidR="00E04889" w:rsidRPr="00645D88">
        <w:t>venir […]</w:t>
      </w:r>
      <w:r w:rsidRPr="00645D88">
        <w:t>; y, como consecuencia:</w:t>
      </w:r>
    </w:p>
    <w:p w14:paraId="7E4EC05F" w14:textId="77777777" w:rsidR="00E86DD8" w:rsidRPr="00645D88" w:rsidRDefault="00E86DD8" w:rsidP="00863815">
      <w:pPr>
        <w:pStyle w:val="Sinespaciado"/>
        <w:jc w:val="both"/>
      </w:pPr>
    </w:p>
    <w:p w14:paraId="753A3DB8" w14:textId="44CC0439" w:rsidR="00635F0C" w:rsidRPr="00645D88" w:rsidRDefault="00635F0C" w:rsidP="00863815">
      <w:pPr>
        <w:pStyle w:val="Sinespaciado"/>
        <w:ind w:left="708"/>
        <w:jc w:val="both"/>
      </w:pPr>
      <w:r w:rsidRPr="00645D88">
        <w:rPr>
          <w:b/>
          <w:bCs/>
        </w:rPr>
        <w:t>Como pretensión accesoria</w:t>
      </w:r>
      <w:r w:rsidRPr="00645D88">
        <w:t xml:space="preserve">, solicito </w:t>
      </w:r>
      <w:r w:rsidR="00FD68EB">
        <w:t xml:space="preserve">que </w:t>
      </w:r>
      <w:r w:rsidRPr="00645D88">
        <w:t xml:space="preserve">se declare ineficaz la </w:t>
      </w:r>
      <w:r w:rsidR="00E04889" w:rsidRPr="00645D88">
        <w:t xml:space="preserve">medida cautelar </w:t>
      </w:r>
      <w:r w:rsidR="00B40E1B" w:rsidRPr="00645D88">
        <w:t xml:space="preserve">ejecutada, </w:t>
      </w:r>
      <w:r w:rsidRPr="00645D88">
        <w:t>disponiéndose la re</w:t>
      </w:r>
      <w:r w:rsidR="00B40E1B" w:rsidRPr="00645D88">
        <w:t>stitución […]</w:t>
      </w:r>
      <w:r w:rsidRPr="00645D88">
        <w:t>.</w:t>
      </w:r>
    </w:p>
    <w:p w14:paraId="0DA0F4C8" w14:textId="77777777" w:rsidR="00E86DD8" w:rsidRPr="00645D88" w:rsidRDefault="00E86DD8" w:rsidP="00863815">
      <w:pPr>
        <w:pStyle w:val="Sinespaciado"/>
        <w:jc w:val="both"/>
      </w:pPr>
    </w:p>
    <w:p w14:paraId="1E879ABD" w14:textId="43DBB8FD" w:rsidR="004506EA" w:rsidRPr="00645D88" w:rsidRDefault="001F3961" w:rsidP="00863815">
      <w:pPr>
        <w:pStyle w:val="Sinespaciado"/>
        <w:jc w:val="both"/>
        <w:rPr>
          <w:b/>
          <w:bCs/>
        </w:rPr>
      </w:pPr>
      <w:r w:rsidRPr="00645D88">
        <w:rPr>
          <w:b/>
          <w:bCs/>
        </w:rPr>
        <w:t xml:space="preserve">IV. </w:t>
      </w:r>
      <w:r w:rsidR="004F6779" w:rsidRPr="00645D88">
        <w:rPr>
          <w:b/>
          <w:bCs/>
        </w:rPr>
        <w:t>ACTUACIÓN IMPUGNABLE</w:t>
      </w:r>
    </w:p>
    <w:p w14:paraId="02ED93EF" w14:textId="6F94B11F" w:rsidR="00EC7224" w:rsidRPr="00645D88" w:rsidRDefault="00EC7224" w:rsidP="00863815">
      <w:pPr>
        <w:pStyle w:val="Sinespaciado"/>
        <w:jc w:val="both"/>
      </w:pPr>
      <w:r w:rsidRPr="00645D88">
        <w:t xml:space="preserve">El artículo 4, inciso 4) del TUO de la Ley 27584, Ley que regula el Proceso Contencioso Administrativo – Decreto Supremo 011-2019-JUS – establece </w:t>
      </w:r>
      <w:r w:rsidRPr="00645D88">
        <w:rPr>
          <w:i/>
          <w:iCs/>
        </w:rPr>
        <w:t>“Son impugnables en este proceso las siguientes actuaciones administrativas”: “4. La actuación material de ejecución de actos administrativos que transgrede principios o normas del ordenamiento jurídico”</w:t>
      </w:r>
      <w:r w:rsidRPr="00645D88">
        <w:t xml:space="preserve">. En el presente caso, se impugna la actuación material de </w:t>
      </w:r>
      <w:r w:rsidR="003B22D3" w:rsidRPr="00645D88">
        <w:t>[…]</w:t>
      </w:r>
      <w:r w:rsidR="002D6765" w:rsidRPr="00645D88">
        <w:t xml:space="preserve"> ejecutada por el Ejecutor Coactivo demandado</w:t>
      </w:r>
      <w:r w:rsidRPr="00645D88">
        <w:t>.</w:t>
      </w:r>
    </w:p>
    <w:p w14:paraId="31C335AE" w14:textId="77777777" w:rsidR="002D6765" w:rsidRPr="00645D88" w:rsidRDefault="002D6765" w:rsidP="00863815">
      <w:pPr>
        <w:pStyle w:val="Sinespaciado"/>
        <w:jc w:val="both"/>
      </w:pPr>
    </w:p>
    <w:p w14:paraId="4FCEFAF7" w14:textId="7EE1F2DD" w:rsidR="00EC7224" w:rsidRPr="00645D88" w:rsidRDefault="002D6765" w:rsidP="00863815">
      <w:pPr>
        <w:pStyle w:val="Sinespaciado"/>
        <w:jc w:val="both"/>
        <w:rPr>
          <w:b/>
          <w:bCs/>
        </w:rPr>
      </w:pPr>
      <w:r w:rsidRPr="00645D88">
        <w:rPr>
          <w:b/>
          <w:bCs/>
        </w:rPr>
        <w:t xml:space="preserve">V. </w:t>
      </w:r>
      <w:r w:rsidR="00EC7224" w:rsidRPr="00645D88">
        <w:rPr>
          <w:b/>
          <w:bCs/>
        </w:rPr>
        <w:t>PRETENSIÓN CONTENCIOSA ADMINISTRATIVA</w:t>
      </w:r>
    </w:p>
    <w:p w14:paraId="01825D4A" w14:textId="6FC1A2FA" w:rsidR="00EB5412" w:rsidRPr="00645D88" w:rsidRDefault="00602ADB" w:rsidP="00863815">
      <w:pPr>
        <w:pStyle w:val="Sinespaciado"/>
        <w:jc w:val="both"/>
      </w:pPr>
      <w:r w:rsidRPr="00645D88">
        <w:t xml:space="preserve">El artículo 5, inciso 2) del </w:t>
      </w:r>
      <w:r w:rsidR="00EB5412" w:rsidRPr="00645D88">
        <w:t xml:space="preserve">TUO DE LA Ley 27584 establece </w:t>
      </w:r>
      <w:r w:rsidR="00EB5412" w:rsidRPr="00645D88">
        <w:rPr>
          <w:i/>
          <w:iCs/>
        </w:rPr>
        <w:t>“En el proceso contencioso administrativo podrán plantearse pretensiones con el objeto de obtener lo siguiente”: “2. El reconocimiento o restablecimiento del derecho o interés jurídicamente tutelado y la adopción de las medidas o actos necesarios para tales fines”</w:t>
      </w:r>
      <w:r w:rsidR="00EB5412" w:rsidRPr="00645D88">
        <w:t>.</w:t>
      </w:r>
      <w:r w:rsidR="00EC7CB0" w:rsidRPr="00645D88">
        <w:t xml:space="preserve"> En el presente caso solicito </w:t>
      </w:r>
      <w:r w:rsidR="00605CCF">
        <w:t xml:space="preserve">que </w:t>
      </w:r>
      <w:r w:rsidR="00EC7CB0" w:rsidRPr="00645D88">
        <w:t xml:space="preserve">se restablezca </w:t>
      </w:r>
      <w:r w:rsidR="003B22D3" w:rsidRPr="00645D88">
        <w:t>[…]</w:t>
      </w:r>
      <w:r w:rsidR="00EC7CB0" w:rsidRPr="00645D88">
        <w:t xml:space="preserve">, declarándose contraria a derecho la actuación material de </w:t>
      </w:r>
      <w:r w:rsidR="00127620" w:rsidRPr="00645D88">
        <w:t>[…]</w:t>
      </w:r>
      <w:r w:rsidR="002D6765" w:rsidRPr="00645D88">
        <w:t xml:space="preserve"> que transgrede el ordenamiento jurídico</w:t>
      </w:r>
      <w:r w:rsidR="00EC7CB0" w:rsidRPr="00645D88">
        <w:t>.</w:t>
      </w:r>
    </w:p>
    <w:p w14:paraId="4AF5BE90" w14:textId="77777777" w:rsidR="002D6765" w:rsidRPr="00645D88" w:rsidRDefault="002D6765" w:rsidP="00863815">
      <w:pPr>
        <w:pStyle w:val="Sinespaciado"/>
        <w:jc w:val="both"/>
      </w:pPr>
    </w:p>
    <w:p w14:paraId="0D9BA62A" w14:textId="3B8C06F2" w:rsidR="004F6779" w:rsidRPr="00645D88" w:rsidRDefault="002D6765" w:rsidP="00863815">
      <w:pPr>
        <w:pStyle w:val="Sinespaciado"/>
        <w:jc w:val="both"/>
        <w:rPr>
          <w:b/>
          <w:bCs/>
        </w:rPr>
      </w:pPr>
      <w:r w:rsidRPr="00645D88">
        <w:rPr>
          <w:b/>
          <w:bCs/>
        </w:rPr>
        <w:t xml:space="preserve">VI. </w:t>
      </w:r>
      <w:r w:rsidR="001E092A" w:rsidRPr="00645D88">
        <w:rPr>
          <w:b/>
          <w:bCs/>
        </w:rPr>
        <w:t xml:space="preserve">PLAZO </w:t>
      </w:r>
      <w:r w:rsidRPr="00645D88">
        <w:rPr>
          <w:b/>
          <w:bCs/>
        </w:rPr>
        <w:t>PARA DEMANDAR</w:t>
      </w:r>
    </w:p>
    <w:p w14:paraId="2114A28E" w14:textId="26B2E9A9" w:rsidR="001114E7" w:rsidRPr="00645D88" w:rsidRDefault="001114E7" w:rsidP="00863815">
      <w:pPr>
        <w:pStyle w:val="Sinespaciado"/>
        <w:jc w:val="both"/>
      </w:pPr>
      <w:r w:rsidRPr="00645D88">
        <w:t>El inciso 1</w:t>
      </w:r>
      <w:r w:rsidR="00A9290D">
        <w:t>)</w:t>
      </w:r>
      <w:r w:rsidRPr="00645D88">
        <w:t xml:space="preserve"> del artículo 18 del TUO de la Ley 27584 establece </w:t>
      </w:r>
      <w:r w:rsidRPr="00645D88">
        <w:rPr>
          <w:i/>
          <w:iCs/>
        </w:rPr>
        <w:t>“La demanda deberá ser interpuesta dentro de los siguientes plazos: 1. Cuando el objeto de la impugnación sean las actuaciones a que se refieren los numerales 1, 3, 4</w:t>
      </w:r>
      <w:r w:rsidR="009113D7" w:rsidRPr="00645D88">
        <w:rPr>
          <w:i/>
          <w:iCs/>
        </w:rPr>
        <w:t xml:space="preserve"> [actuación material de ejecución de actos administrativos que transgrede principios o normas del ordenamiento jurídico]</w:t>
      </w:r>
      <w:r w:rsidRPr="00645D88">
        <w:rPr>
          <w:i/>
          <w:iCs/>
        </w:rPr>
        <w:t>, 5 y 6 del artículo 4, el plazo será de tres meses a contar desde el conocimiento o notificación de la actuación impugnada, lo que ocurra primero”</w:t>
      </w:r>
      <w:r w:rsidRPr="00645D88">
        <w:t>.</w:t>
      </w:r>
      <w:r w:rsidR="002400A1" w:rsidRPr="00645D88">
        <w:t xml:space="preserve"> La actuación material </w:t>
      </w:r>
      <w:r w:rsidR="001973E8" w:rsidRPr="00645D88">
        <w:t xml:space="preserve">de ejecución de actos administrativos que transgrede </w:t>
      </w:r>
      <w:r w:rsidR="001973E8" w:rsidRPr="00645D88">
        <w:lastRenderedPageBreak/>
        <w:t xml:space="preserve">principios o normas del ordenamiento jurídico, como es </w:t>
      </w:r>
      <w:r w:rsidR="00127620" w:rsidRPr="00645D88">
        <w:t>[…]</w:t>
      </w:r>
      <w:r w:rsidR="00A20CAC" w:rsidRPr="00645D88">
        <w:t xml:space="preserve"> </w:t>
      </w:r>
      <w:r w:rsidR="00A20CAC" w:rsidRPr="00645D88">
        <w:rPr>
          <w:b/>
          <w:bCs/>
        </w:rPr>
        <w:t xml:space="preserve">se dio </w:t>
      </w:r>
      <w:r w:rsidR="00127620" w:rsidRPr="00645D88">
        <w:rPr>
          <w:b/>
          <w:bCs/>
        </w:rPr>
        <w:t>con fecha […]</w:t>
      </w:r>
      <w:r w:rsidR="000318D7" w:rsidRPr="00645D88">
        <w:rPr>
          <w:b/>
          <w:bCs/>
        </w:rPr>
        <w:t>, por lo que el plazo de tres</w:t>
      </w:r>
      <w:r w:rsidR="00127620" w:rsidRPr="00645D88">
        <w:rPr>
          <w:b/>
          <w:bCs/>
        </w:rPr>
        <w:t xml:space="preserve"> (3)</w:t>
      </w:r>
      <w:r w:rsidR="000318D7" w:rsidRPr="00645D88">
        <w:rPr>
          <w:b/>
          <w:bCs/>
        </w:rPr>
        <w:t xml:space="preserve"> meses para su impugnación vence el </w:t>
      </w:r>
      <w:r w:rsidR="00127620" w:rsidRPr="00645D88">
        <w:rPr>
          <w:b/>
          <w:bCs/>
        </w:rPr>
        <w:t>[…]</w:t>
      </w:r>
      <w:r w:rsidR="00D115B2" w:rsidRPr="00645D88">
        <w:t>.</w:t>
      </w:r>
    </w:p>
    <w:p w14:paraId="56E62F2B" w14:textId="77777777" w:rsidR="00210028" w:rsidRPr="00645D88" w:rsidRDefault="00210028" w:rsidP="00863815">
      <w:pPr>
        <w:pStyle w:val="Sinespaciado"/>
        <w:jc w:val="both"/>
      </w:pPr>
    </w:p>
    <w:p w14:paraId="12C6A149" w14:textId="42C31010" w:rsidR="001114E7" w:rsidRPr="00645D88" w:rsidRDefault="00210028" w:rsidP="00863815">
      <w:pPr>
        <w:pStyle w:val="Sinespaciado"/>
        <w:jc w:val="both"/>
        <w:rPr>
          <w:b/>
          <w:bCs/>
        </w:rPr>
      </w:pPr>
      <w:r w:rsidRPr="00645D88">
        <w:rPr>
          <w:b/>
          <w:bCs/>
        </w:rPr>
        <w:t xml:space="preserve">VII. </w:t>
      </w:r>
      <w:r w:rsidR="00D55251" w:rsidRPr="00645D88">
        <w:rPr>
          <w:b/>
          <w:bCs/>
        </w:rPr>
        <w:t>EXCEPCIÓN AL AGOTAMIENTO DE LA VÍA ADMINISTRATIVA</w:t>
      </w:r>
    </w:p>
    <w:p w14:paraId="7B09BFDF" w14:textId="455119ED" w:rsidR="006F3B62" w:rsidRPr="00645D88" w:rsidRDefault="00205BE2" w:rsidP="00863815">
      <w:pPr>
        <w:pStyle w:val="Sinespaciado"/>
        <w:jc w:val="both"/>
      </w:pPr>
      <w:r w:rsidRPr="00645D88">
        <w:t xml:space="preserve">Al impugnarse </w:t>
      </w:r>
      <w:r w:rsidR="00BC2AEC" w:rsidRPr="00645D88">
        <w:t xml:space="preserve">actuaciones materiales de ejecución de actos administrativos, no es posible agotar la vía administrativa, por cuanto </w:t>
      </w:r>
      <w:r w:rsidR="00A06F1E" w:rsidRPr="00645D88">
        <w:t>al existir un acto administr</w:t>
      </w:r>
      <w:r w:rsidR="00210028" w:rsidRPr="00645D88">
        <w:t>a</w:t>
      </w:r>
      <w:r w:rsidR="00A06F1E" w:rsidRPr="00645D88">
        <w:t>t</w:t>
      </w:r>
      <w:r w:rsidR="00210028" w:rsidRPr="00645D88">
        <w:t>i</w:t>
      </w:r>
      <w:r w:rsidR="00A06F1E" w:rsidRPr="00645D88">
        <w:t>vo firm</w:t>
      </w:r>
      <w:r w:rsidR="00210028" w:rsidRPr="00645D88">
        <w:t>e</w:t>
      </w:r>
      <w:r w:rsidR="00A06F1E" w:rsidRPr="00645D88">
        <w:t xml:space="preserve"> materia de ejecución, las act</w:t>
      </w:r>
      <w:r w:rsidR="00210028" w:rsidRPr="00645D88">
        <w:t>u</w:t>
      </w:r>
      <w:r w:rsidR="00A06F1E" w:rsidRPr="00645D88">
        <w:t>aciones materiales de su ejecución no están sujetas a recursos administrativos</w:t>
      </w:r>
      <w:r w:rsidR="007D36FE" w:rsidRPr="00645D88">
        <w:t>,</w:t>
      </w:r>
      <w:r w:rsidR="00A06F1E" w:rsidRPr="00645D88">
        <w:t xml:space="preserve"> por lo tanto</w:t>
      </w:r>
      <w:r w:rsidR="007D36FE" w:rsidRPr="00645D88">
        <w:t>,</w:t>
      </w:r>
      <w:r w:rsidR="00A06F1E" w:rsidRPr="00645D88">
        <w:t xml:space="preserve"> no es posible agotar la vía administrativa</w:t>
      </w:r>
      <w:r w:rsidR="001D473A" w:rsidRPr="00645D88">
        <w:t xml:space="preserve">, esto conforme al </w:t>
      </w:r>
      <w:r w:rsidR="006F3B62" w:rsidRPr="00645D88">
        <w:t xml:space="preserve">considerando 1.6 </w:t>
      </w:r>
      <w:r w:rsidR="00650FD3" w:rsidRPr="00645D88">
        <w:t xml:space="preserve">de la Sentencia Revisión Judicial 21875-2017 Callao del 22 de noviembre de 2018 </w:t>
      </w:r>
      <w:r w:rsidR="00AA2C13" w:rsidRPr="00645D88">
        <w:t xml:space="preserve">emitida por la Sala de Derecho Constitucional y Social Permanente de la Corte Suprema de Justicia de la República que indica </w:t>
      </w:r>
    </w:p>
    <w:p w14:paraId="2B6F7349" w14:textId="77777777" w:rsidR="00210028" w:rsidRPr="00645D88" w:rsidRDefault="00210028" w:rsidP="00863815">
      <w:pPr>
        <w:pStyle w:val="Sinespaciado"/>
        <w:jc w:val="both"/>
      </w:pPr>
    </w:p>
    <w:p w14:paraId="32F21541" w14:textId="369FCC5A" w:rsidR="006F3B62" w:rsidRPr="00645D88" w:rsidRDefault="006F3B62" w:rsidP="00863815">
      <w:pPr>
        <w:pStyle w:val="Sinespaciado"/>
        <w:jc w:val="both"/>
      </w:pPr>
      <w:r w:rsidRPr="00645D88">
        <w:rPr>
          <w:i/>
          <w:iCs/>
        </w:rPr>
        <w:t xml:space="preserve">“La norma especial aludida revela como regla general que el procedimiento coactivo podrá ser revisado una vez que haya concluido, sin embargo, también muestra que la excepción se presenta cuando se afecte el patrimonio del administrado a través de un embargo en cualquiera de sus modalidades que prevé el artículo 33 de la Ley de la materia. Siendo estos dos supuestos los que el legislador ha considerado para efectos de instaurar un proceso de revisión judicial vía una demanda contenciosa administrativa, sin comprender el agotamiento de la vía administrativa; por tanto, solo es necesario que exista una medida cautelar o que el procedimiento de ejecución coactivo haya culminado. En síntesis, de acuerdo al Texto Único Ordenado de la Ley número 26979, </w:t>
      </w:r>
      <w:r w:rsidRPr="00645D88">
        <w:rPr>
          <w:b/>
          <w:bCs/>
          <w:i/>
          <w:iCs/>
          <w:u w:val="single"/>
        </w:rPr>
        <w:t>en los procesos de revisión judicial no es exigible el agotamiento de la vía administrativa</w:t>
      </w:r>
      <w:r w:rsidRPr="00645D88">
        <w:rPr>
          <w:i/>
          <w:iCs/>
        </w:rPr>
        <w:t>, bastándose configure alguno de los supuestos recogidos en el numeral 23.1 del artículo 23 de la norma acotada; por lo que estando a estas consideraciones, la excepción deducida resulta improcedente, debiendo confirmarse el Auto apelado y desestimar los agravios propuestos al respecto”</w:t>
      </w:r>
      <w:r w:rsidRPr="00645D88">
        <w:t>.</w:t>
      </w:r>
    </w:p>
    <w:p w14:paraId="7B1FF409" w14:textId="6DA68225" w:rsidR="00205BE2" w:rsidRPr="00645D88" w:rsidRDefault="00205BE2" w:rsidP="00863815">
      <w:pPr>
        <w:pStyle w:val="Sinespaciado"/>
        <w:jc w:val="both"/>
      </w:pPr>
    </w:p>
    <w:p w14:paraId="4752A20C" w14:textId="792A723E" w:rsidR="00635F0C" w:rsidRPr="00645D88" w:rsidRDefault="00210028" w:rsidP="00863815">
      <w:pPr>
        <w:pStyle w:val="Sinespaciado"/>
        <w:jc w:val="both"/>
        <w:rPr>
          <w:b/>
          <w:bCs/>
        </w:rPr>
      </w:pPr>
      <w:r w:rsidRPr="00645D88">
        <w:rPr>
          <w:b/>
          <w:bCs/>
        </w:rPr>
        <w:t xml:space="preserve">VIII. </w:t>
      </w:r>
      <w:r w:rsidR="00635F0C" w:rsidRPr="00645D88">
        <w:rPr>
          <w:b/>
          <w:bCs/>
        </w:rPr>
        <w:t>FUNDAMENTOS DE HECHO</w:t>
      </w:r>
    </w:p>
    <w:p w14:paraId="4E5D2987" w14:textId="1D2BF29D" w:rsidR="00442C76" w:rsidRPr="00645D88" w:rsidRDefault="002C6808" w:rsidP="00863815">
      <w:pPr>
        <w:pStyle w:val="Sinespaciado"/>
        <w:jc w:val="both"/>
      </w:pPr>
      <w:r w:rsidRPr="00645D88">
        <w:t xml:space="preserve">1. </w:t>
      </w:r>
      <w:r w:rsidR="00333F36" w:rsidRPr="00645D88">
        <w:t>Con fecha 18 de diciembre de 2024</w:t>
      </w:r>
      <w:r w:rsidR="002F6C3D">
        <w:t>,</w:t>
      </w:r>
      <w:r w:rsidR="00333F36" w:rsidRPr="00645D88">
        <w:t xml:space="preserve"> mediante Acta de Constatación de Notificación se nos notifica la Resolución </w:t>
      </w:r>
      <w:r w:rsidR="007D36FE" w:rsidRPr="00645D88">
        <w:t>[…]</w:t>
      </w:r>
      <w:r w:rsidR="00333F36" w:rsidRPr="00645D88">
        <w:t xml:space="preserve"> que autoriza al ejecutor coactivo de la Municipalidad </w:t>
      </w:r>
      <w:r w:rsidR="007D36FE" w:rsidRPr="00645D88">
        <w:t>[…]</w:t>
      </w:r>
      <w:r w:rsidR="00333F36" w:rsidRPr="00645D88">
        <w:t xml:space="preserve"> efectúe la ejecución forzada de </w:t>
      </w:r>
      <w:r w:rsidR="007D36FE" w:rsidRPr="00645D88">
        <w:t>[…]</w:t>
      </w:r>
      <w:r w:rsidR="00333F36" w:rsidRPr="00645D88">
        <w:t>.</w:t>
      </w:r>
    </w:p>
    <w:p w14:paraId="02A56DA2" w14:textId="77777777" w:rsidR="002C6808" w:rsidRPr="00645D88" w:rsidRDefault="002C6808" w:rsidP="00863815">
      <w:pPr>
        <w:pStyle w:val="Sinespaciado"/>
        <w:jc w:val="both"/>
      </w:pPr>
    </w:p>
    <w:p w14:paraId="2C7FB9E6" w14:textId="1AB5BD30" w:rsidR="00333F36" w:rsidRPr="00645D88" w:rsidRDefault="002C6808" w:rsidP="00863815">
      <w:pPr>
        <w:pStyle w:val="Sinespaciado"/>
        <w:jc w:val="both"/>
      </w:pPr>
      <w:r w:rsidRPr="00645D88">
        <w:t xml:space="preserve">2. </w:t>
      </w:r>
      <w:r w:rsidR="00333F36" w:rsidRPr="00645D88">
        <w:t xml:space="preserve">La autorización otorgada al ejecutor coactivo se ha dado por cuanto el demandante no cuenta con </w:t>
      </w:r>
      <w:r w:rsidR="004D5DFE" w:rsidRPr="00645D88">
        <w:t>[…]</w:t>
      </w:r>
      <w:r w:rsidR="00333F36" w:rsidRPr="00645D88">
        <w:t>.</w:t>
      </w:r>
    </w:p>
    <w:p w14:paraId="3B00E58F" w14:textId="77777777" w:rsidR="002C6808" w:rsidRPr="00645D88" w:rsidRDefault="002C6808" w:rsidP="00863815">
      <w:pPr>
        <w:pStyle w:val="Sinespaciado"/>
        <w:jc w:val="both"/>
      </w:pPr>
    </w:p>
    <w:p w14:paraId="7A65D26E" w14:textId="0CC1E00B" w:rsidR="00EB0342" w:rsidRPr="00645D88" w:rsidRDefault="002C6808" w:rsidP="004D5DFE">
      <w:pPr>
        <w:pStyle w:val="Sinespaciado"/>
        <w:jc w:val="both"/>
        <w:rPr>
          <w:i/>
          <w:iCs/>
        </w:rPr>
      </w:pPr>
      <w:r w:rsidRPr="00645D88">
        <w:t xml:space="preserve">3. </w:t>
      </w:r>
      <w:r w:rsidR="004D5DFE" w:rsidRPr="00645D88">
        <w:t>[</w:t>
      </w:r>
      <w:r w:rsidR="004D5DFE" w:rsidRPr="00645D88">
        <w:rPr>
          <w:b/>
          <w:bCs/>
        </w:rPr>
        <w:t>…</w:t>
      </w:r>
      <w:r w:rsidR="005762DB" w:rsidRPr="00645D88">
        <w:rPr>
          <w:b/>
          <w:bCs/>
        </w:rPr>
        <w:t>describa de manera clara y precisa</w:t>
      </w:r>
      <w:r w:rsidR="002A5889" w:rsidRPr="00645D88">
        <w:rPr>
          <w:b/>
          <w:bCs/>
        </w:rPr>
        <w:t xml:space="preserve"> los hechos que contraviene</w:t>
      </w:r>
      <w:r w:rsidR="009F6027">
        <w:rPr>
          <w:b/>
          <w:bCs/>
        </w:rPr>
        <w:t>n</w:t>
      </w:r>
      <w:r w:rsidR="002A5889" w:rsidRPr="00645D88">
        <w:rPr>
          <w:b/>
          <w:bCs/>
        </w:rPr>
        <w:t xml:space="preserve"> principio</w:t>
      </w:r>
      <w:r w:rsidR="009F6027">
        <w:rPr>
          <w:b/>
          <w:bCs/>
        </w:rPr>
        <w:t>s</w:t>
      </w:r>
      <w:r w:rsidR="002A5889" w:rsidRPr="00645D88">
        <w:rPr>
          <w:b/>
          <w:bCs/>
        </w:rPr>
        <w:t xml:space="preserve"> y normas del procedimiento coactivo…</w:t>
      </w:r>
      <w:r w:rsidR="004D5DFE" w:rsidRPr="00645D88">
        <w:t>]</w:t>
      </w:r>
    </w:p>
    <w:p w14:paraId="24500757" w14:textId="77777777" w:rsidR="00D24546" w:rsidRPr="00645D88" w:rsidRDefault="00D24546" w:rsidP="00863815">
      <w:pPr>
        <w:pStyle w:val="Sinespaciado"/>
        <w:jc w:val="both"/>
      </w:pPr>
    </w:p>
    <w:p w14:paraId="242EE628" w14:textId="77EA20A2" w:rsidR="00274A6F" w:rsidRPr="00645D88" w:rsidRDefault="0094240D" w:rsidP="00863815">
      <w:pPr>
        <w:pStyle w:val="Sinespaciado"/>
        <w:jc w:val="both"/>
        <w:rPr>
          <w:b/>
          <w:bCs/>
        </w:rPr>
      </w:pPr>
      <w:r w:rsidRPr="00645D88">
        <w:rPr>
          <w:b/>
          <w:bCs/>
        </w:rPr>
        <w:t xml:space="preserve">IX. </w:t>
      </w:r>
      <w:r w:rsidR="00274A6F" w:rsidRPr="00645D88">
        <w:rPr>
          <w:b/>
          <w:bCs/>
        </w:rPr>
        <w:t>FUNDAMENTOS DE DERECHO</w:t>
      </w:r>
    </w:p>
    <w:p w14:paraId="13660C01" w14:textId="42D232B7" w:rsidR="00274A6F" w:rsidRPr="00645D88" w:rsidRDefault="00314A11" w:rsidP="00863815">
      <w:pPr>
        <w:pStyle w:val="Sinespaciado"/>
        <w:jc w:val="both"/>
      </w:pPr>
      <w:r w:rsidRPr="00645D88">
        <w:t xml:space="preserve">1. </w:t>
      </w:r>
      <w:r w:rsidR="00C31B87" w:rsidRPr="00645D88">
        <w:t xml:space="preserve">El artículo 23.1 del </w:t>
      </w:r>
      <w:r w:rsidR="005A400E" w:rsidRPr="00645D88">
        <w:t xml:space="preserve">Decreto Supremo 018-2008-JUS – TUO de la Ley 26979, ley de Procedimiento de Ejecución Coactiva - </w:t>
      </w:r>
      <w:r w:rsidR="00C31B87" w:rsidRPr="00645D88">
        <w:t xml:space="preserve">indica </w:t>
      </w:r>
    </w:p>
    <w:p w14:paraId="5C8F4D42" w14:textId="77777777" w:rsidR="00314A11" w:rsidRPr="00645D88" w:rsidRDefault="00314A11" w:rsidP="00863815">
      <w:pPr>
        <w:pStyle w:val="Sinespaciado"/>
        <w:jc w:val="both"/>
      </w:pPr>
    </w:p>
    <w:p w14:paraId="233E6F3A" w14:textId="5C94ED36" w:rsidR="005A400E" w:rsidRPr="00645D88" w:rsidRDefault="00C31B87" w:rsidP="00863815">
      <w:pPr>
        <w:pStyle w:val="Sinespaciado"/>
        <w:jc w:val="both"/>
      </w:pPr>
      <w:r w:rsidRPr="00645D88">
        <w:rPr>
          <w:i/>
          <w:iCs/>
        </w:rPr>
        <w:t>“</w:t>
      </w:r>
      <w:r w:rsidR="005A400E" w:rsidRPr="00645D88">
        <w:rPr>
          <w:i/>
          <w:iCs/>
        </w:rPr>
        <w:t xml:space="preserve">El obligado, así como el tercero sobre el cual hubiera recaído la imputación de responsabilidad solidaria a que se refiere el artículo 18 de la presente Ley, están facultados para interponer demanda ante el Juez Especializado en lo Contencioso Administrativo o el órgano jurisdiccional que haga sus veces, con la finalidad de que se lleve a cabo la revisión de la legalidad del procedimiento de ejecución coactiva, en cualquiera de los siguientes casos: a) Cuando iniciado </w:t>
      </w:r>
      <w:r w:rsidR="005A400E" w:rsidRPr="00645D88">
        <w:rPr>
          <w:i/>
          <w:iCs/>
        </w:rPr>
        <w:lastRenderedPageBreak/>
        <w:t>un procedimiento de ejecución coactiva, se hubiera ordenado mediante embargo, la retención de bienes, valores y fondos en cuentas corrientes, depósitos, custodia y otros, así como los derechos de crédito de los cuales el obligado o el responsable solidario sea titular y que se encuentren en poder de terceros, así como cualquiera de las medidas cautelares previstas en el artículo 33 de la presente Ley.</w:t>
      </w:r>
      <w:r w:rsidR="00AF0CCF" w:rsidRPr="00645D88">
        <w:rPr>
          <w:i/>
          <w:iCs/>
        </w:rPr>
        <w:t xml:space="preserve"> </w:t>
      </w:r>
      <w:r w:rsidR="005A400E" w:rsidRPr="00645D88">
        <w:rPr>
          <w:i/>
          <w:iCs/>
        </w:rPr>
        <w:t>b) Después de concluido el procedimiento de ejecución coactiva, dentro de un plazo de quince (15) días hábiles de notificada la resolución que pone fin al procedimiento</w:t>
      </w:r>
      <w:r w:rsidR="00AF0CCF" w:rsidRPr="00645D88">
        <w:rPr>
          <w:i/>
          <w:iCs/>
        </w:rPr>
        <w:t>”</w:t>
      </w:r>
      <w:r w:rsidR="005A400E" w:rsidRPr="00645D88">
        <w:t>.</w:t>
      </w:r>
    </w:p>
    <w:p w14:paraId="41431A48" w14:textId="77777777" w:rsidR="00314A11" w:rsidRPr="00645D88" w:rsidRDefault="00314A11" w:rsidP="00863815">
      <w:pPr>
        <w:pStyle w:val="Sinespaciado"/>
        <w:jc w:val="both"/>
      </w:pPr>
    </w:p>
    <w:p w14:paraId="1347E604" w14:textId="4A3A05DB" w:rsidR="004911C4" w:rsidRPr="00645D88" w:rsidRDefault="00A12126" w:rsidP="0074252B">
      <w:pPr>
        <w:pStyle w:val="Sinespaciado"/>
        <w:jc w:val="both"/>
        <w:rPr>
          <w:b/>
          <w:bCs/>
          <w:i/>
          <w:iCs/>
        </w:rPr>
      </w:pPr>
      <w:r w:rsidRPr="00645D88">
        <w:t xml:space="preserve">2. </w:t>
      </w:r>
      <w:r w:rsidR="0074252B" w:rsidRPr="00645D88">
        <w:rPr>
          <w:b/>
          <w:bCs/>
        </w:rPr>
        <w:t xml:space="preserve">[…agregue las normas </w:t>
      </w:r>
      <w:r w:rsidR="005665C6" w:rsidRPr="00645D88">
        <w:rPr>
          <w:b/>
          <w:bCs/>
        </w:rPr>
        <w:t>y/o principios afectados por el procedimiento de ejecución coactiva…]</w:t>
      </w:r>
    </w:p>
    <w:p w14:paraId="4EDF372A" w14:textId="484FE1D2" w:rsidR="00A12126" w:rsidRPr="00645D88" w:rsidRDefault="00A12126" w:rsidP="00863815">
      <w:pPr>
        <w:pStyle w:val="Sinespaciado"/>
        <w:jc w:val="both"/>
      </w:pPr>
    </w:p>
    <w:p w14:paraId="2DF5BA22" w14:textId="7BDA858D" w:rsidR="00274A6F" w:rsidRPr="00645D88" w:rsidRDefault="008234B8" w:rsidP="00863815">
      <w:pPr>
        <w:pStyle w:val="Sinespaciado"/>
        <w:jc w:val="both"/>
        <w:rPr>
          <w:b/>
          <w:bCs/>
        </w:rPr>
      </w:pPr>
      <w:r w:rsidRPr="00645D88">
        <w:rPr>
          <w:b/>
          <w:bCs/>
        </w:rPr>
        <w:t xml:space="preserve">X. </w:t>
      </w:r>
      <w:r w:rsidR="00274A6F" w:rsidRPr="00645D88">
        <w:rPr>
          <w:b/>
          <w:bCs/>
        </w:rPr>
        <w:t>MONTO DEL PETITORIO</w:t>
      </w:r>
    </w:p>
    <w:p w14:paraId="1D79441B" w14:textId="1128AA42" w:rsidR="00274A6F" w:rsidRPr="00645D88" w:rsidRDefault="00274A6F" w:rsidP="00863815">
      <w:pPr>
        <w:pStyle w:val="Sinespaciado"/>
        <w:jc w:val="both"/>
      </w:pPr>
      <w:r w:rsidRPr="00645D88">
        <w:t>Debido a la naturaleza de la pretensión, no es cuantificable en dinero.</w:t>
      </w:r>
    </w:p>
    <w:p w14:paraId="560CC742" w14:textId="77777777" w:rsidR="008234B8" w:rsidRPr="00645D88" w:rsidRDefault="008234B8" w:rsidP="00863815">
      <w:pPr>
        <w:pStyle w:val="Sinespaciado"/>
        <w:jc w:val="both"/>
      </w:pPr>
    </w:p>
    <w:p w14:paraId="3839C94D" w14:textId="44C729FC" w:rsidR="007505FA" w:rsidRPr="00645D88" w:rsidRDefault="008234B8" w:rsidP="00863815">
      <w:pPr>
        <w:pStyle w:val="Sinespaciado"/>
        <w:jc w:val="both"/>
        <w:rPr>
          <w:b/>
          <w:bCs/>
        </w:rPr>
      </w:pPr>
      <w:r w:rsidRPr="00645D88">
        <w:rPr>
          <w:b/>
          <w:bCs/>
        </w:rPr>
        <w:t xml:space="preserve">XI. </w:t>
      </w:r>
      <w:r w:rsidR="007505FA" w:rsidRPr="00645D88">
        <w:rPr>
          <w:b/>
          <w:bCs/>
        </w:rPr>
        <w:t>VÍA PROCEDIMENTAL</w:t>
      </w:r>
    </w:p>
    <w:p w14:paraId="5D45B868" w14:textId="6D03EEA1" w:rsidR="007505FA" w:rsidRPr="00645D88" w:rsidRDefault="007505FA" w:rsidP="00863815">
      <w:pPr>
        <w:pStyle w:val="Sinespaciado"/>
        <w:jc w:val="both"/>
      </w:pPr>
      <w:r w:rsidRPr="00645D88">
        <w:t>A la presente demanda le corresponde la vía procedimental del proceso urgente</w:t>
      </w:r>
      <w:r w:rsidR="004506EA" w:rsidRPr="00645D88">
        <w:rPr>
          <w:vertAlign w:val="superscript"/>
        </w:rPr>
        <w:footnoteReference w:id="4"/>
      </w:r>
    </w:p>
    <w:p w14:paraId="63F47DBB" w14:textId="77777777" w:rsidR="00615633" w:rsidRPr="00645D88" w:rsidRDefault="00615633" w:rsidP="00863815">
      <w:pPr>
        <w:pStyle w:val="Sinespaciado"/>
        <w:jc w:val="both"/>
      </w:pPr>
    </w:p>
    <w:p w14:paraId="35EF2F91" w14:textId="33B35361" w:rsidR="00635F0C" w:rsidRPr="00645D88" w:rsidRDefault="00615633" w:rsidP="00863815">
      <w:pPr>
        <w:pStyle w:val="Sinespaciado"/>
        <w:jc w:val="both"/>
        <w:rPr>
          <w:b/>
          <w:bCs/>
        </w:rPr>
      </w:pPr>
      <w:r w:rsidRPr="00645D88">
        <w:rPr>
          <w:b/>
          <w:bCs/>
        </w:rPr>
        <w:t xml:space="preserve">XII. </w:t>
      </w:r>
      <w:r w:rsidR="00635F0C" w:rsidRPr="00645D88">
        <w:rPr>
          <w:b/>
          <w:bCs/>
        </w:rPr>
        <w:t>MEDIOS PROBATORIOS</w:t>
      </w:r>
    </w:p>
    <w:p w14:paraId="738C8ACE" w14:textId="210D9BD3" w:rsidR="004506EA" w:rsidRPr="00645D88" w:rsidRDefault="004506EA" w:rsidP="00863815">
      <w:pPr>
        <w:pStyle w:val="Sinespaciado"/>
        <w:jc w:val="both"/>
      </w:pPr>
      <w:r w:rsidRPr="00645D88">
        <w:t>Como prueba documental ofrezco</w:t>
      </w:r>
      <w:r w:rsidRPr="00645D88">
        <w:rPr>
          <w:vertAlign w:val="superscript"/>
        </w:rPr>
        <w:footnoteReference w:id="5"/>
      </w:r>
    </w:p>
    <w:p w14:paraId="6AB7363E" w14:textId="77777777" w:rsidR="00615633" w:rsidRPr="00645D88" w:rsidRDefault="00615633" w:rsidP="00863815">
      <w:pPr>
        <w:pStyle w:val="Sinespaciado"/>
        <w:jc w:val="both"/>
      </w:pPr>
    </w:p>
    <w:p w14:paraId="609632EC" w14:textId="78BE3C94" w:rsidR="00635F0C" w:rsidRPr="00645D88" w:rsidRDefault="00635F0C" w:rsidP="00863815">
      <w:pPr>
        <w:pStyle w:val="Sinespaciado"/>
        <w:jc w:val="both"/>
      </w:pPr>
      <w:r w:rsidRPr="00645D88">
        <w:t xml:space="preserve">1. Acta de Constatación de Notificación </w:t>
      </w:r>
      <w:r w:rsidR="005665C6" w:rsidRPr="00645D88">
        <w:t>[…] con la finalidad de acreditar</w:t>
      </w:r>
      <w:r w:rsidR="00B538F5" w:rsidRPr="00645D88">
        <w:t xml:space="preserve"> la puesta en conocimiento de una indebida ejecución de medida cautelar en mi contra.</w:t>
      </w:r>
    </w:p>
    <w:p w14:paraId="74444A3E" w14:textId="768ABE15" w:rsidR="00635F0C" w:rsidRPr="00645D88" w:rsidRDefault="007505FA" w:rsidP="00B538F5">
      <w:pPr>
        <w:pStyle w:val="Sinespaciado"/>
        <w:jc w:val="both"/>
      </w:pPr>
      <w:r w:rsidRPr="00645D88">
        <w:t xml:space="preserve">2. </w:t>
      </w:r>
      <w:r w:rsidR="00635F0C" w:rsidRPr="00645D88">
        <w:t xml:space="preserve">Resolución Gerencial </w:t>
      </w:r>
      <w:r w:rsidR="00B538F5" w:rsidRPr="00645D88">
        <w:t>[…]</w:t>
      </w:r>
      <w:r w:rsidR="00635F0C" w:rsidRPr="00645D88">
        <w:t xml:space="preserve"> que autoriza al ejecutor coactivo de la Municipalidad </w:t>
      </w:r>
      <w:r w:rsidR="00B538F5" w:rsidRPr="00645D88">
        <w:t>[…]</w:t>
      </w:r>
      <w:r w:rsidR="00635F0C" w:rsidRPr="00645D88">
        <w:t xml:space="preserve"> efectúe la ejecución forzada de </w:t>
      </w:r>
      <w:r w:rsidR="00B538F5" w:rsidRPr="00645D88">
        <w:t>[…]</w:t>
      </w:r>
    </w:p>
    <w:p w14:paraId="14AFAAE4" w14:textId="0985F618" w:rsidR="00B538F5" w:rsidRPr="00645D88" w:rsidRDefault="00B538F5" w:rsidP="00B538F5">
      <w:pPr>
        <w:pStyle w:val="Sinespaciado"/>
        <w:jc w:val="both"/>
      </w:pPr>
      <w:r w:rsidRPr="00645D88">
        <w:t>3. [</w:t>
      </w:r>
      <w:r w:rsidRPr="00645D88">
        <w:rPr>
          <w:b/>
          <w:bCs/>
        </w:rPr>
        <w:t>…agregue la</w:t>
      </w:r>
      <w:r w:rsidR="0026298D">
        <w:rPr>
          <w:b/>
          <w:bCs/>
        </w:rPr>
        <w:t>s</w:t>
      </w:r>
      <w:r w:rsidRPr="00645D88">
        <w:rPr>
          <w:b/>
          <w:bCs/>
        </w:rPr>
        <w:t xml:space="preserve"> demás prueba</w:t>
      </w:r>
      <w:r w:rsidR="0026298D">
        <w:rPr>
          <w:b/>
          <w:bCs/>
        </w:rPr>
        <w:t>s</w:t>
      </w:r>
      <w:r w:rsidRPr="00645D88">
        <w:rPr>
          <w:b/>
          <w:bCs/>
        </w:rPr>
        <w:t xml:space="preserve"> documental</w:t>
      </w:r>
      <w:r w:rsidR="0026298D">
        <w:rPr>
          <w:b/>
          <w:bCs/>
        </w:rPr>
        <w:t>es</w:t>
      </w:r>
      <w:r w:rsidRPr="00645D88">
        <w:rPr>
          <w:b/>
          <w:bCs/>
        </w:rPr>
        <w:t xml:space="preserve"> que </w:t>
      </w:r>
      <w:r w:rsidR="001D3F03" w:rsidRPr="00645D88">
        <w:rPr>
          <w:b/>
          <w:bCs/>
        </w:rPr>
        <w:t>acrediten los hechos alegados en la demanda…</w:t>
      </w:r>
      <w:r w:rsidR="001D3F03" w:rsidRPr="00645D88">
        <w:t>]</w:t>
      </w:r>
    </w:p>
    <w:p w14:paraId="1404121A" w14:textId="77777777" w:rsidR="00615633" w:rsidRPr="00645D88" w:rsidRDefault="00615633" w:rsidP="00863815">
      <w:pPr>
        <w:pStyle w:val="Sinespaciado"/>
        <w:jc w:val="both"/>
      </w:pPr>
    </w:p>
    <w:p w14:paraId="56C56E25" w14:textId="3F1E0AB1" w:rsidR="007505FA" w:rsidRPr="00645D88" w:rsidRDefault="00615633" w:rsidP="00863815">
      <w:pPr>
        <w:pStyle w:val="Sinespaciado"/>
        <w:jc w:val="both"/>
        <w:rPr>
          <w:b/>
          <w:bCs/>
        </w:rPr>
      </w:pPr>
      <w:r w:rsidRPr="00645D88">
        <w:rPr>
          <w:b/>
          <w:bCs/>
        </w:rPr>
        <w:t xml:space="preserve">XIII. </w:t>
      </w:r>
      <w:r w:rsidR="007505FA" w:rsidRPr="00645D88">
        <w:rPr>
          <w:b/>
          <w:bCs/>
        </w:rPr>
        <w:t>ANEXOS</w:t>
      </w:r>
    </w:p>
    <w:p w14:paraId="0D8FF6E8" w14:textId="5BC51AEA" w:rsidR="007505FA" w:rsidRPr="00645D88" w:rsidRDefault="007505FA" w:rsidP="00863815">
      <w:pPr>
        <w:pStyle w:val="Sinespaciado"/>
        <w:jc w:val="both"/>
      </w:pPr>
      <w:r w:rsidRPr="00645D88">
        <w:t>1-A Copia de mi Documento Nacional de Identidad</w:t>
      </w:r>
    </w:p>
    <w:p w14:paraId="7DF9952F" w14:textId="61DD8AEA" w:rsidR="001D3F03" w:rsidRPr="00645D88" w:rsidRDefault="007505FA" w:rsidP="001D3F03">
      <w:pPr>
        <w:pStyle w:val="Sinespaciado"/>
        <w:jc w:val="both"/>
      </w:pPr>
      <w:r w:rsidRPr="00645D88">
        <w:t xml:space="preserve">1-B </w:t>
      </w:r>
      <w:r w:rsidR="001D3F03" w:rsidRPr="00645D88">
        <w:t>Acta de Constatación de Notificación</w:t>
      </w:r>
      <w:r w:rsidR="00E65390" w:rsidRPr="00645D88">
        <w:t xml:space="preserve"> […]</w:t>
      </w:r>
    </w:p>
    <w:p w14:paraId="1261F69C" w14:textId="1A19B217" w:rsidR="007505FA" w:rsidRPr="00645D88" w:rsidRDefault="007505FA" w:rsidP="00863815">
      <w:pPr>
        <w:pStyle w:val="Sinespaciado"/>
        <w:jc w:val="both"/>
      </w:pPr>
      <w:r w:rsidRPr="00645D88">
        <w:t xml:space="preserve">1-C Resolución Gerencial </w:t>
      </w:r>
      <w:r w:rsidR="007C1045" w:rsidRPr="00645D88">
        <w:t>[…]</w:t>
      </w:r>
    </w:p>
    <w:p w14:paraId="533E6961" w14:textId="1D33CE80" w:rsidR="00E65390" w:rsidRPr="00645D88" w:rsidRDefault="007505FA" w:rsidP="00E65390">
      <w:pPr>
        <w:pStyle w:val="Sinespaciado"/>
        <w:jc w:val="both"/>
      </w:pPr>
      <w:r w:rsidRPr="00645D88">
        <w:t>1-</w:t>
      </w:r>
      <w:r w:rsidR="007C1045" w:rsidRPr="00645D88">
        <w:t>D</w:t>
      </w:r>
      <w:r w:rsidRPr="00645D88">
        <w:t xml:space="preserve"> </w:t>
      </w:r>
      <w:r w:rsidR="00E65390" w:rsidRPr="00645D88">
        <w:t>[</w:t>
      </w:r>
      <w:r w:rsidR="00E65390" w:rsidRPr="00645D88">
        <w:rPr>
          <w:b/>
          <w:bCs/>
        </w:rPr>
        <w:t>…adjunte los documentos que ofrece como medios probatorios…</w:t>
      </w:r>
      <w:r w:rsidR="00E65390" w:rsidRPr="00645D88">
        <w:t>]</w:t>
      </w:r>
    </w:p>
    <w:p w14:paraId="3962F92B" w14:textId="3EC41815" w:rsidR="00615633" w:rsidRPr="00645D88" w:rsidRDefault="00615633" w:rsidP="00863815">
      <w:pPr>
        <w:pStyle w:val="Sinespaciado"/>
        <w:jc w:val="both"/>
      </w:pPr>
    </w:p>
    <w:p w14:paraId="338B918A" w14:textId="77777777" w:rsidR="00615633" w:rsidRPr="00645D88" w:rsidRDefault="00615633" w:rsidP="00863815">
      <w:pPr>
        <w:pStyle w:val="Sinespaciado"/>
        <w:jc w:val="both"/>
      </w:pPr>
    </w:p>
    <w:p w14:paraId="2287C43E" w14:textId="77777777" w:rsidR="00615633" w:rsidRPr="00645D88" w:rsidRDefault="00615633" w:rsidP="00863815">
      <w:pPr>
        <w:pStyle w:val="Sinespaciado"/>
        <w:jc w:val="center"/>
        <w:rPr>
          <w:b/>
          <w:bCs/>
        </w:rPr>
      </w:pPr>
      <w:r w:rsidRPr="00645D88">
        <w:rPr>
          <w:b/>
          <w:bCs/>
        </w:rPr>
        <w:t>POR LO EXPUESTO</w:t>
      </w:r>
    </w:p>
    <w:p w14:paraId="1C38BD9A" w14:textId="77777777" w:rsidR="00615633" w:rsidRPr="00645D88" w:rsidRDefault="00615633" w:rsidP="00863815">
      <w:pPr>
        <w:pStyle w:val="Sinespaciado"/>
        <w:jc w:val="both"/>
      </w:pPr>
      <w:r w:rsidRPr="00645D88">
        <w:t>Pido a usted admitir a trámite la presente demanda.</w:t>
      </w:r>
    </w:p>
    <w:p w14:paraId="3C08F8DB" w14:textId="2C8C44D0" w:rsidR="007505FA" w:rsidRPr="00645D88" w:rsidRDefault="007505FA" w:rsidP="00863815">
      <w:pPr>
        <w:pStyle w:val="Sinespaciado"/>
        <w:jc w:val="both"/>
      </w:pPr>
      <w:r w:rsidRPr="00645D88">
        <w:t xml:space="preserve"> </w:t>
      </w:r>
    </w:p>
    <w:p w14:paraId="42AA95DE" w14:textId="4AAB30D2" w:rsidR="004506EA" w:rsidRPr="00645D88" w:rsidRDefault="004506EA" w:rsidP="00863815">
      <w:pPr>
        <w:pStyle w:val="Sinespaciado"/>
        <w:jc w:val="both"/>
      </w:pPr>
      <w:r w:rsidRPr="00645D88">
        <w:rPr>
          <w:b/>
          <w:bCs/>
        </w:rPr>
        <w:lastRenderedPageBreak/>
        <w:t>OTROSI</w:t>
      </w:r>
      <w:r w:rsidRPr="00645D88">
        <w:t>. Con la presentación de esta demanda de revisión judicial, solicito se disp</w:t>
      </w:r>
      <w:r w:rsidR="00615633" w:rsidRPr="00645D88">
        <w:t>o</w:t>
      </w:r>
      <w:r w:rsidRPr="00645D88">
        <w:t xml:space="preserve">nga la suspensión </w:t>
      </w:r>
      <w:r w:rsidR="00AF4B8B" w:rsidRPr="00645D88">
        <w:t>de</w:t>
      </w:r>
      <w:r w:rsidR="00637464" w:rsidRPr="00645D88">
        <w:t>l procedimiento de ejecución coactiva</w:t>
      </w:r>
      <w:r w:rsidRPr="00645D88">
        <w:rPr>
          <w:vertAlign w:val="superscript"/>
        </w:rPr>
        <w:footnoteReference w:id="6"/>
      </w:r>
      <w:r w:rsidRPr="00645D88">
        <w:t>.</w:t>
      </w:r>
    </w:p>
    <w:p w14:paraId="56B9CB7A" w14:textId="77777777" w:rsidR="00615633" w:rsidRPr="00645D88" w:rsidRDefault="00615633" w:rsidP="00863815">
      <w:pPr>
        <w:pStyle w:val="Sinespaciado"/>
        <w:jc w:val="both"/>
      </w:pPr>
    </w:p>
    <w:p w14:paraId="4CD46C11" w14:textId="4464CA42" w:rsidR="00615633" w:rsidRPr="00645D88" w:rsidRDefault="00615D28" w:rsidP="00863815">
      <w:pPr>
        <w:pStyle w:val="Sinespaciado"/>
        <w:jc w:val="both"/>
      </w:pPr>
      <w:r w:rsidRPr="00645D88">
        <w:t>Lima</w:t>
      </w:r>
      <w:r w:rsidR="00615633" w:rsidRPr="00645D88">
        <w:t xml:space="preserve">, </w:t>
      </w:r>
      <w:r w:rsidRPr="00645D88">
        <w:t>27</w:t>
      </w:r>
      <w:r w:rsidR="00615633" w:rsidRPr="00645D88">
        <w:t xml:space="preserve"> de febrero de 2025</w:t>
      </w:r>
    </w:p>
    <w:p w14:paraId="1AEB7CBC" w14:textId="77777777" w:rsidR="00615633" w:rsidRPr="00645D88" w:rsidRDefault="00615633" w:rsidP="00863815">
      <w:pPr>
        <w:pStyle w:val="Sinespaciado"/>
        <w:jc w:val="both"/>
      </w:pPr>
    </w:p>
    <w:p w14:paraId="2C1EBBC9" w14:textId="77777777" w:rsidR="00895D85" w:rsidRPr="00645D88" w:rsidRDefault="00895D85" w:rsidP="00863815">
      <w:pPr>
        <w:pStyle w:val="Sinespaciado"/>
        <w:jc w:val="both"/>
      </w:pPr>
    </w:p>
    <w:p w14:paraId="0E9BB96E" w14:textId="192080F1" w:rsidR="00615633" w:rsidRPr="00645D88" w:rsidRDefault="00AC04B6" w:rsidP="00AC04B6">
      <w:pPr>
        <w:pStyle w:val="Sinespaciado"/>
        <w:jc w:val="center"/>
        <w:rPr>
          <w:b/>
          <w:bCs/>
        </w:rPr>
      </w:pPr>
      <w:r w:rsidRPr="00645D88">
        <w:rPr>
          <w:b/>
          <w:bCs/>
        </w:rPr>
        <w:t>[…firma del demandante…]</w:t>
      </w:r>
    </w:p>
    <w:p w14:paraId="4AB7B4D5" w14:textId="77777777" w:rsidR="00895D85" w:rsidRPr="00645D88" w:rsidRDefault="00895D85" w:rsidP="00863815">
      <w:pPr>
        <w:pStyle w:val="Sinespaciado"/>
        <w:jc w:val="center"/>
        <w:rPr>
          <w:b/>
          <w:bCs/>
        </w:rPr>
      </w:pPr>
    </w:p>
    <w:p w14:paraId="0C1E3263" w14:textId="6FA3D6FA" w:rsidR="00AC04B6" w:rsidRPr="00645D88" w:rsidRDefault="00AC04B6" w:rsidP="00863815">
      <w:pPr>
        <w:pStyle w:val="Sinespaciado"/>
        <w:jc w:val="center"/>
        <w:rPr>
          <w:b/>
          <w:bCs/>
        </w:rPr>
      </w:pPr>
      <w:r w:rsidRPr="00645D88">
        <w:rPr>
          <w:b/>
          <w:bCs/>
        </w:rPr>
        <w:t>[…fi</w:t>
      </w:r>
      <w:r w:rsidR="00924A8C" w:rsidRPr="00645D88">
        <w:rPr>
          <w:b/>
          <w:bCs/>
        </w:rPr>
        <w:t>rma y sello del abogado del demandante…]</w:t>
      </w:r>
    </w:p>
    <w:p w14:paraId="4A4FFC06" w14:textId="77777777" w:rsidR="00645D88" w:rsidRDefault="00645D88" w:rsidP="00863815">
      <w:pPr>
        <w:pStyle w:val="Sinespaciado"/>
        <w:jc w:val="center"/>
        <w:rPr>
          <w:b/>
          <w:bCs/>
        </w:rPr>
      </w:pPr>
    </w:p>
    <w:p w14:paraId="2BA6ED03" w14:textId="77777777" w:rsidR="000B1AB6" w:rsidRDefault="000B1AB6" w:rsidP="00863815">
      <w:pPr>
        <w:pStyle w:val="Sinespaciado"/>
        <w:jc w:val="center"/>
        <w:rPr>
          <w:b/>
          <w:bCs/>
        </w:rPr>
      </w:pPr>
    </w:p>
    <w:p w14:paraId="389C0B1E" w14:textId="210A1F8D" w:rsidR="00645D88" w:rsidRDefault="000B1AB6" w:rsidP="00863815">
      <w:pPr>
        <w:pStyle w:val="Sinespaciado"/>
        <w:jc w:val="center"/>
        <w:rPr>
          <w:b/>
          <w:bCs/>
        </w:rPr>
      </w:pPr>
      <w:r>
        <w:rPr>
          <w:b/>
          <w:bCs/>
        </w:rPr>
        <w:t>-o-o-o-o-o-o-o-o-o-o-o-o-o-o-o-</w:t>
      </w:r>
    </w:p>
    <w:p w14:paraId="0A739506" w14:textId="77777777" w:rsidR="000B1AB6" w:rsidRDefault="000B1AB6" w:rsidP="00863815">
      <w:pPr>
        <w:pStyle w:val="Sinespaciado"/>
        <w:jc w:val="center"/>
        <w:rPr>
          <w:b/>
          <w:bCs/>
        </w:rPr>
      </w:pPr>
    </w:p>
    <w:p w14:paraId="49EF3594" w14:textId="66677AA4" w:rsidR="00C11240" w:rsidRPr="004D627C" w:rsidRDefault="00C11240" w:rsidP="004D627C">
      <w:pPr>
        <w:pStyle w:val="Sinespaciado"/>
        <w:jc w:val="both"/>
      </w:pPr>
      <w:r w:rsidRPr="004D627C">
        <w:t>Para su mejor comprensión, también le ofrecemos la estructura básica</w:t>
      </w:r>
      <w:r w:rsidR="004D627C" w:rsidRPr="004D627C">
        <w:t xml:space="preserve"> de este tipo de demandas:</w:t>
      </w:r>
    </w:p>
    <w:p w14:paraId="5BFFD1D4" w14:textId="77777777" w:rsidR="004D627C" w:rsidRPr="00645D88" w:rsidRDefault="004D627C" w:rsidP="00863815">
      <w:pPr>
        <w:pStyle w:val="Sinespaciado"/>
        <w:jc w:val="center"/>
        <w:rPr>
          <w:b/>
          <w:bCs/>
        </w:rPr>
      </w:pPr>
    </w:p>
    <w:p w14:paraId="630E1C82" w14:textId="77777777" w:rsidR="00645D88" w:rsidRPr="00805EC4" w:rsidRDefault="00645D88" w:rsidP="00645D88">
      <w:pPr>
        <w:spacing w:line="240" w:lineRule="auto"/>
        <w:jc w:val="center"/>
        <w:rPr>
          <w:b/>
          <w:bCs/>
        </w:rPr>
      </w:pPr>
      <w:r w:rsidRPr="00805EC4">
        <w:rPr>
          <w:b/>
          <w:bCs/>
        </w:rPr>
        <w:t>Estructura de la demanda contencioso administrativa de revisión judicial del procedimiento de ejecución coactiva</w:t>
      </w:r>
    </w:p>
    <w:p w14:paraId="2F689346" w14:textId="77777777" w:rsidR="00645D88" w:rsidRPr="00805EC4" w:rsidRDefault="00645D88" w:rsidP="00645D88">
      <w:pPr>
        <w:spacing w:line="240" w:lineRule="auto"/>
        <w:rPr>
          <w:b/>
          <w:bCs/>
        </w:rPr>
      </w:pPr>
      <w:r w:rsidRPr="00805EC4">
        <w:rPr>
          <w:b/>
          <w:bCs/>
        </w:rPr>
        <w:t>Datos generales</w:t>
      </w:r>
    </w:p>
    <w:p w14:paraId="59E6BB6C" w14:textId="77777777" w:rsidR="00645D88" w:rsidRPr="00805EC4" w:rsidRDefault="00645D88" w:rsidP="00645D88">
      <w:pPr>
        <w:numPr>
          <w:ilvl w:val="0"/>
          <w:numId w:val="1"/>
        </w:numPr>
        <w:spacing w:line="240" w:lineRule="auto"/>
      </w:pPr>
      <w:r w:rsidRPr="00805EC4">
        <w:t>Cuaderno: Principal</w:t>
      </w:r>
    </w:p>
    <w:p w14:paraId="03B0F3A8" w14:textId="77777777" w:rsidR="00645D88" w:rsidRPr="00805EC4" w:rsidRDefault="00645D88" w:rsidP="00645D88">
      <w:pPr>
        <w:numPr>
          <w:ilvl w:val="0"/>
          <w:numId w:val="1"/>
        </w:numPr>
        <w:spacing w:line="240" w:lineRule="auto"/>
      </w:pPr>
      <w:r w:rsidRPr="00805EC4">
        <w:t>Escrito: 01-2025</w:t>
      </w:r>
    </w:p>
    <w:p w14:paraId="36802A35" w14:textId="5F251532" w:rsidR="00645D88" w:rsidRPr="00805EC4" w:rsidRDefault="00645D88" w:rsidP="00645D88">
      <w:pPr>
        <w:numPr>
          <w:ilvl w:val="0"/>
          <w:numId w:val="1"/>
        </w:numPr>
        <w:spacing w:line="240" w:lineRule="auto"/>
      </w:pPr>
      <w:r w:rsidRPr="00805EC4">
        <w:t>Sumilla: Demanda contencios</w:t>
      </w:r>
      <w:r w:rsidR="00466D1A">
        <w:t>a</w:t>
      </w:r>
      <w:r w:rsidRPr="00805EC4">
        <w:t xml:space="preserve"> administrativa de revisión judicial del procedimiento de ejecución coactiva</w:t>
      </w:r>
    </w:p>
    <w:p w14:paraId="6DDFF33D" w14:textId="77777777" w:rsidR="00645D88" w:rsidRPr="00805EC4" w:rsidRDefault="00645D88" w:rsidP="00645D88">
      <w:pPr>
        <w:spacing w:line="240" w:lineRule="auto"/>
        <w:rPr>
          <w:b/>
          <w:bCs/>
        </w:rPr>
      </w:pPr>
      <w:r w:rsidRPr="00805EC4">
        <w:rPr>
          <w:b/>
          <w:bCs/>
        </w:rPr>
        <w:t>Encabezado</w:t>
      </w:r>
    </w:p>
    <w:p w14:paraId="43837002" w14:textId="77777777" w:rsidR="00645D88" w:rsidRPr="00805EC4" w:rsidRDefault="00645D88" w:rsidP="00645D88">
      <w:pPr>
        <w:numPr>
          <w:ilvl w:val="0"/>
          <w:numId w:val="2"/>
        </w:numPr>
        <w:spacing w:line="240" w:lineRule="auto"/>
      </w:pPr>
      <w:r w:rsidRPr="00805EC4">
        <w:t>Dirigido a: Juez Especializado en lo Contencioso Administrativo</w:t>
      </w:r>
    </w:p>
    <w:p w14:paraId="246CD884" w14:textId="77777777" w:rsidR="00645D88" w:rsidRPr="00805EC4" w:rsidRDefault="00645D88" w:rsidP="00645D88">
      <w:pPr>
        <w:numPr>
          <w:ilvl w:val="0"/>
          <w:numId w:val="2"/>
        </w:numPr>
        <w:spacing w:line="240" w:lineRule="auto"/>
      </w:pPr>
      <w:r w:rsidRPr="00805EC4">
        <w:t>Datos del demandante: Nombres, DNI, domicilio real, domicilio procesal, casilla judicial electrónica</w:t>
      </w:r>
    </w:p>
    <w:p w14:paraId="7EBB06FB" w14:textId="77777777" w:rsidR="00645D88" w:rsidRPr="00805EC4" w:rsidRDefault="00645D88" w:rsidP="00645D88">
      <w:pPr>
        <w:spacing w:line="240" w:lineRule="auto"/>
        <w:rPr>
          <w:b/>
          <w:bCs/>
        </w:rPr>
      </w:pPr>
      <w:r w:rsidRPr="00805EC4">
        <w:rPr>
          <w:b/>
          <w:bCs/>
        </w:rPr>
        <w:t>Cuerpo de la demanda</w:t>
      </w:r>
    </w:p>
    <w:p w14:paraId="6807D2E0" w14:textId="77777777" w:rsidR="00645D88" w:rsidRPr="00805EC4" w:rsidRDefault="00645D88" w:rsidP="00645D88">
      <w:pPr>
        <w:spacing w:line="240" w:lineRule="auto"/>
        <w:rPr>
          <w:b/>
          <w:bCs/>
        </w:rPr>
      </w:pPr>
      <w:r w:rsidRPr="00805EC4">
        <w:rPr>
          <w:b/>
          <w:bCs/>
        </w:rPr>
        <w:t>I. Demandados y dirección domiciliaria</w:t>
      </w:r>
    </w:p>
    <w:p w14:paraId="0F31D9C8" w14:textId="77777777" w:rsidR="00645D88" w:rsidRPr="00805EC4" w:rsidRDefault="00645D88" w:rsidP="00645D88">
      <w:pPr>
        <w:numPr>
          <w:ilvl w:val="0"/>
          <w:numId w:val="3"/>
        </w:numPr>
        <w:spacing w:line="240" w:lineRule="auto"/>
      </w:pPr>
      <w:r w:rsidRPr="00805EC4">
        <w:t>Entidad pública donde se realiza la ejecución coactiva</w:t>
      </w:r>
    </w:p>
    <w:p w14:paraId="067C918C" w14:textId="77777777" w:rsidR="00645D88" w:rsidRPr="00805EC4" w:rsidRDefault="00645D88" w:rsidP="00645D88">
      <w:pPr>
        <w:numPr>
          <w:ilvl w:val="0"/>
          <w:numId w:val="3"/>
        </w:numPr>
        <w:spacing w:line="240" w:lineRule="auto"/>
      </w:pPr>
      <w:r w:rsidRPr="00805EC4">
        <w:t>Ejecutor Coactivo de la entidad pública demandada</w:t>
      </w:r>
    </w:p>
    <w:p w14:paraId="73E84AB3" w14:textId="77777777" w:rsidR="00645D88" w:rsidRPr="00805EC4" w:rsidRDefault="00645D88" w:rsidP="00645D88">
      <w:pPr>
        <w:spacing w:line="240" w:lineRule="auto"/>
        <w:rPr>
          <w:b/>
          <w:bCs/>
        </w:rPr>
      </w:pPr>
      <w:r w:rsidRPr="00805EC4">
        <w:rPr>
          <w:b/>
          <w:bCs/>
        </w:rPr>
        <w:t>II. Emplazado</w:t>
      </w:r>
    </w:p>
    <w:p w14:paraId="3186A0A0" w14:textId="77777777" w:rsidR="00645D88" w:rsidRPr="00805EC4" w:rsidRDefault="00645D88" w:rsidP="00645D88">
      <w:pPr>
        <w:numPr>
          <w:ilvl w:val="0"/>
          <w:numId w:val="4"/>
        </w:numPr>
        <w:spacing w:line="240" w:lineRule="auto"/>
      </w:pPr>
      <w:r w:rsidRPr="00805EC4">
        <w:t>Procurador Público de la entidad demandada</w:t>
      </w:r>
    </w:p>
    <w:p w14:paraId="14CCEDAC" w14:textId="77777777" w:rsidR="00645D88" w:rsidRPr="00805EC4" w:rsidRDefault="00645D88" w:rsidP="00645D88">
      <w:pPr>
        <w:spacing w:line="240" w:lineRule="auto"/>
        <w:rPr>
          <w:b/>
          <w:bCs/>
        </w:rPr>
      </w:pPr>
      <w:r w:rsidRPr="00805EC4">
        <w:rPr>
          <w:b/>
          <w:bCs/>
        </w:rPr>
        <w:lastRenderedPageBreak/>
        <w:t>III. Petitorio</w:t>
      </w:r>
    </w:p>
    <w:p w14:paraId="14C6A745" w14:textId="77777777" w:rsidR="00645D88" w:rsidRPr="00805EC4" w:rsidRDefault="00645D88" w:rsidP="00645D88">
      <w:pPr>
        <w:numPr>
          <w:ilvl w:val="0"/>
          <w:numId w:val="5"/>
        </w:numPr>
        <w:spacing w:line="240" w:lineRule="auto"/>
      </w:pPr>
      <w:r w:rsidRPr="00805EC4">
        <w:t>Pretensión principal: Revisión judicial del procedimiento de ejecución coactiva</w:t>
      </w:r>
    </w:p>
    <w:p w14:paraId="240BB5FE" w14:textId="77777777" w:rsidR="00645D88" w:rsidRPr="00805EC4" w:rsidRDefault="00645D88" w:rsidP="00645D88">
      <w:pPr>
        <w:numPr>
          <w:ilvl w:val="0"/>
          <w:numId w:val="5"/>
        </w:numPr>
        <w:spacing w:line="240" w:lineRule="auto"/>
      </w:pPr>
      <w:r w:rsidRPr="00805EC4">
        <w:t>Pretensión accesoria: Declaración de ineficacia de la medida cautelar ejecutada</w:t>
      </w:r>
    </w:p>
    <w:p w14:paraId="7051A664" w14:textId="77777777" w:rsidR="00645D88" w:rsidRPr="00805EC4" w:rsidRDefault="00645D88" w:rsidP="00645D88">
      <w:pPr>
        <w:spacing w:line="240" w:lineRule="auto"/>
        <w:rPr>
          <w:b/>
          <w:bCs/>
        </w:rPr>
      </w:pPr>
      <w:r w:rsidRPr="00805EC4">
        <w:rPr>
          <w:b/>
          <w:bCs/>
        </w:rPr>
        <w:t>IV. Actuación impugnable</w:t>
      </w:r>
    </w:p>
    <w:p w14:paraId="0769315C" w14:textId="77777777" w:rsidR="00645D88" w:rsidRPr="00805EC4" w:rsidRDefault="00645D88" w:rsidP="00645D88">
      <w:pPr>
        <w:numPr>
          <w:ilvl w:val="0"/>
          <w:numId w:val="6"/>
        </w:numPr>
        <w:spacing w:line="240" w:lineRule="auto"/>
      </w:pPr>
      <w:r w:rsidRPr="00805EC4">
        <w:t>Fundamento legal: Artículo 4, inciso 4 del TUO de la Ley 27584</w:t>
      </w:r>
    </w:p>
    <w:p w14:paraId="6997409B" w14:textId="77777777" w:rsidR="00645D88" w:rsidRPr="00805EC4" w:rsidRDefault="00645D88" w:rsidP="00645D88">
      <w:pPr>
        <w:spacing w:line="240" w:lineRule="auto"/>
        <w:rPr>
          <w:b/>
          <w:bCs/>
        </w:rPr>
      </w:pPr>
      <w:r w:rsidRPr="00805EC4">
        <w:rPr>
          <w:b/>
          <w:bCs/>
        </w:rPr>
        <w:t>V. Pretensión contenciosa administrativa</w:t>
      </w:r>
    </w:p>
    <w:p w14:paraId="6A965E43" w14:textId="77777777" w:rsidR="00645D88" w:rsidRPr="00805EC4" w:rsidRDefault="00645D88" w:rsidP="00645D88">
      <w:pPr>
        <w:numPr>
          <w:ilvl w:val="0"/>
          <w:numId w:val="7"/>
        </w:numPr>
        <w:spacing w:line="240" w:lineRule="auto"/>
      </w:pPr>
      <w:r w:rsidRPr="00805EC4">
        <w:t>Fundamento legal: Artículo 5, inciso 2 del TUO de la Ley 27584</w:t>
      </w:r>
    </w:p>
    <w:p w14:paraId="25AB1605" w14:textId="77777777" w:rsidR="00645D88" w:rsidRPr="00805EC4" w:rsidRDefault="00645D88" w:rsidP="00645D88">
      <w:pPr>
        <w:spacing w:line="240" w:lineRule="auto"/>
        <w:rPr>
          <w:b/>
          <w:bCs/>
        </w:rPr>
      </w:pPr>
      <w:r w:rsidRPr="00805EC4">
        <w:rPr>
          <w:b/>
          <w:bCs/>
        </w:rPr>
        <w:t>VI. Plazo para demandar</w:t>
      </w:r>
    </w:p>
    <w:p w14:paraId="2F7883F3" w14:textId="38BAB264" w:rsidR="00645D88" w:rsidRPr="00805EC4" w:rsidRDefault="00645D88" w:rsidP="00645D88">
      <w:pPr>
        <w:numPr>
          <w:ilvl w:val="0"/>
          <w:numId w:val="8"/>
        </w:numPr>
        <w:spacing w:line="240" w:lineRule="auto"/>
      </w:pPr>
      <w:r w:rsidRPr="00805EC4">
        <w:t>Fundamento legal: Artículo 18, inciso 1 del TUO de la Ley 27584</w:t>
      </w:r>
    </w:p>
    <w:p w14:paraId="3D6ADBB7" w14:textId="77777777" w:rsidR="00645D88" w:rsidRPr="00805EC4" w:rsidRDefault="00645D88" w:rsidP="00645D88">
      <w:pPr>
        <w:spacing w:line="240" w:lineRule="auto"/>
        <w:rPr>
          <w:b/>
          <w:bCs/>
        </w:rPr>
      </w:pPr>
      <w:r w:rsidRPr="00805EC4">
        <w:rPr>
          <w:b/>
          <w:bCs/>
        </w:rPr>
        <w:t>VII. Excepción al agotamiento de la vía administrativa</w:t>
      </w:r>
    </w:p>
    <w:p w14:paraId="477BDE89" w14:textId="77777777" w:rsidR="00645D88" w:rsidRPr="00805EC4" w:rsidRDefault="00645D88" w:rsidP="00645D88">
      <w:pPr>
        <w:numPr>
          <w:ilvl w:val="0"/>
          <w:numId w:val="9"/>
        </w:numPr>
        <w:spacing w:line="240" w:lineRule="auto"/>
      </w:pPr>
      <w:r w:rsidRPr="00805EC4">
        <w:t>Fundamento: Sentencia de la Corte Suprema de Justicia</w:t>
      </w:r>
    </w:p>
    <w:p w14:paraId="76150C8D" w14:textId="77777777" w:rsidR="00645D88" w:rsidRPr="00805EC4" w:rsidRDefault="00645D88" w:rsidP="00645D88">
      <w:pPr>
        <w:spacing w:line="240" w:lineRule="auto"/>
        <w:rPr>
          <w:b/>
          <w:bCs/>
        </w:rPr>
      </w:pPr>
      <w:r w:rsidRPr="00805EC4">
        <w:rPr>
          <w:b/>
          <w:bCs/>
        </w:rPr>
        <w:t>VIII. Fundamentos de hecho</w:t>
      </w:r>
    </w:p>
    <w:p w14:paraId="208F74CF" w14:textId="77777777" w:rsidR="00645D88" w:rsidRPr="00805EC4" w:rsidRDefault="00645D88" w:rsidP="00645D88">
      <w:pPr>
        <w:numPr>
          <w:ilvl w:val="0"/>
          <w:numId w:val="10"/>
        </w:numPr>
        <w:spacing w:line="240" w:lineRule="auto"/>
      </w:pPr>
      <w:r w:rsidRPr="00805EC4">
        <w:t>Notificación de la resolución que autoriza la ejecución forzada</w:t>
      </w:r>
    </w:p>
    <w:p w14:paraId="3A80FF25" w14:textId="77777777" w:rsidR="00645D88" w:rsidRPr="00805EC4" w:rsidRDefault="00645D88" w:rsidP="00645D88">
      <w:pPr>
        <w:numPr>
          <w:ilvl w:val="0"/>
          <w:numId w:val="10"/>
        </w:numPr>
        <w:spacing w:line="240" w:lineRule="auto"/>
      </w:pPr>
      <w:r w:rsidRPr="00805EC4">
        <w:t>Motivo de la autorización al ejecutor coactivo</w:t>
      </w:r>
    </w:p>
    <w:p w14:paraId="01C8EF09" w14:textId="77777777" w:rsidR="00645D88" w:rsidRPr="00805EC4" w:rsidRDefault="00645D88" w:rsidP="00645D88">
      <w:pPr>
        <w:numPr>
          <w:ilvl w:val="0"/>
          <w:numId w:val="10"/>
        </w:numPr>
        <w:spacing w:line="240" w:lineRule="auto"/>
      </w:pPr>
      <w:r w:rsidRPr="00805EC4">
        <w:t>Descripción de hechos que contravienen principios y normas del procedimiento coactivo</w:t>
      </w:r>
    </w:p>
    <w:p w14:paraId="1486CF6A" w14:textId="77777777" w:rsidR="00645D88" w:rsidRPr="00805EC4" w:rsidRDefault="00645D88" w:rsidP="00645D88">
      <w:pPr>
        <w:spacing w:line="240" w:lineRule="auto"/>
        <w:rPr>
          <w:b/>
          <w:bCs/>
        </w:rPr>
      </w:pPr>
      <w:r w:rsidRPr="00805EC4">
        <w:rPr>
          <w:b/>
          <w:bCs/>
        </w:rPr>
        <w:t>IX. Fundamentos de derecho</w:t>
      </w:r>
    </w:p>
    <w:p w14:paraId="12CFD042" w14:textId="77777777" w:rsidR="00645D88" w:rsidRPr="00805EC4" w:rsidRDefault="00645D88" w:rsidP="00645D88">
      <w:pPr>
        <w:numPr>
          <w:ilvl w:val="0"/>
          <w:numId w:val="11"/>
        </w:numPr>
        <w:spacing w:line="240" w:lineRule="auto"/>
      </w:pPr>
      <w:r w:rsidRPr="00805EC4">
        <w:t>Artículo 23.1 del TUO de la Ley 26979</w:t>
      </w:r>
    </w:p>
    <w:p w14:paraId="497527AD" w14:textId="77777777" w:rsidR="00645D88" w:rsidRPr="00805EC4" w:rsidRDefault="00645D88" w:rsidP="00645D88">
      <w:pPr>
        <w:numPr>
          <w:ilvl w:val="0"/>
          <w:numId w:val="11"/>
        </w:numPr>
        <w:spacing w:line="240" w:lineRule="auto"/>
      </w:pPr>
      <w:r w:rsidRPr="00805EC4">
        <w:t>Normas y principios afectados por el procedimiento de ejecución coactiva</w:t>
      </w:r>
    </w:p>
    <w:p w14:paraId="2E7FFE6D" w14:textId="77777777" w:rsidR="00645D88" w:rsidRPr="00805EC4" w:rsidRDefault="00645D88" w:rsidP="00645D88">
      <w:pPr>
        <w:spacing w:line="240" w:lineRule="auto"/>
        <w:rPr>
          <w:b/>
          <w:bCs/>
        </w:rPr>
      </w:pPr>
      <w:r w:rsidRPr="00805EC4">
        <w:rPr>
          <w:b/>
          <w:bCs/>
        </w:rPr>
        <w:t>X. Monto del petitorio</w:t>
      </w:r>
    </w:p>
    <w:p w14:paraId="7F50689F" w14:textId="77777777" w:rsidR="00645D88" w:rsidRPr="00805EC4" w:rsidRDefault="00645D88" w:rsidP="00645D88">
      <w:pPr>
        <w:numPr>
          <w:ilvl w:val="0"/>
          <w:numId w:val="12"/>
        </w:numPr>
        <w:spacing w:line="240" w:lineRule="auto"/>
      </w:pPr>
      <w:r w:rsidRPr="00805EC4">
        <w:t>No cuantificable en dinero</w:t>
      </w:r>
    </w:p>
    <w:p w14:paraId="4ACA9179" w14:textId="77777777" w:rsidR="00645D88" w:rsidRPr="00805EC4" w:rsidRDefault="00645D88" w:rsidP="00645D88">
      <w:pPr>
        <w:spacing w:line="240" w:lineRule="auto"/>
        <w:rPr>
          <w:b/>
          <w:bCs/>
        </w:rPr>
      </w:pPr>
      <w:r w:rsidRPr="00805EC4">
        <w:rPr>
          <w:b/>
          <w:bCs/>
        </w:rPr>
        <w:t>XI. Vía procedimental</w:t>
      </w:r>
    </w:p>
    <w:p w14:paraId="583BB695" w14:textId="77777777" w:rsidR="00645D88" w:rsidRPr="00805EC4" w:rsidRDefault="00645D88" w:rsidP="00645D88">
      <w:pPr>
        <w:numPr>
          <w:ilvl w:val="0"/>
          <w:numId w:val="13"/>
        </w:numPr>
        <w:spacing w:line="240" w:lineRule="auto"/>
      </w:pPr>
      <w:r w:rsidRPr="00805EC4">
        <w:t>Proceso urgente</w:t>
      </w:r>
    </w:p>
    <w:p w14:paraId="05D853FD" w14:textId="77777777" w:rsidR="00645D88" w:rsidRPr="00805EC4" w:rsidRDefault="00645D88" w:rsidP="00645D88">
      <w:pPr>
        <w:spacing w:line="240" w:lineRule="auto"/>
        <w:rPr>
          <w:b/>
          <w:bCs/>
        </w:rPr>
      </w:pPr>
      <w:r w:rsidRPr="00805EC4">
        <w:rPr>
          <w:b/>
          <w:bCs/>
        </w:rPr>
        <w:t>XII. Medios probatorios</w:t>
      </w:r>
    </w:p>
    <w:p w14:paraId="571ACCED" w14:textId="77777777" w:rsidR="00645D88" w:rsidRPr="00805EC4" w:rsidRDefault="00645D88" w:rsidP="00645D88">
      <w:pPr>
        <w:numPr>
          <w:ilvl w:val="0"/>
          <w:numId w:val="14"/>
        </w:numPr>
        <w:spacing w:line="240" w:lineRule="auto"/>
      </w:pPr>
      <w:r w:rsidRPr="00805EC4">
        <w:t>Acta de Constatación de Notificación</w:t>
      </w:r>
    </w:p>
    <w:p w14:paraId="3A348CE5" w14:textId="77777777" w:rsidR="00645D88" w:rsidRPr="00805EC4" w:rsidRDefault="00645D88" w:rsidP="00645D88">
      <w:pPr>
        <w:numPr>
          <w:ilvl w:val="0"/>
          <w:numId w:val="14"/>
        </w:numPr>
        <w:spacing w:line="240" w:lineRule="auto"/>
      </w:pPr>
      <w:r w:rsidRPr="00805EC4">
        <w:t>Resolución Gerencial que autoriza la ejecución forzada</w:t>
      </w:r>
    </w:p>
    <w:p w14:paraId="0D0DFD25" w14:textId="77777777" w:rsidR="00645D88" w:rsidRPr="00805EC4" w:rsidRDefault="00645D88" w:rsidP="00645D88">
      <w:pPr>
        <w:numPr>
          <w:ilvl w:val="0"/>
          <w:numId w:val="14"/>
        </w:numPr>
        <w:spacing w:line="240" w:lineRule="auto"/>
      </w:pPr>
      <w:r w:rsidRPr="00805EC4">
        <w:t>Otros documentos probatorios</w:t>
      </w:r>
    </w:p>
    <w:p w14:paraId="6CB520A6" w14:textId="77777777" w:rsidR="00645D88" w:rsidRPr="00805EC4" w:rsidRDefault="00645D88" w:rsidP="00645D88">
      <w:pPr>
        <w:spacing w:line="240" w:lineRule="auto"/>
        <w:rPr>
          <w:b/>
          <w:bCs/>
        </w:rPr>
      </w:pPr>
      <w:r w:rsidRPr="00805EC4">
        <w:rPr>
          <w:b/>
          <w:bCs/>
        </w:rPr>
        <w:t>XIII. Anexos</w:t>
      </w:r>
    </w:p>
    <w:p w14:paraId="7BB26096" w14:textId="77777777" w:rsidR="00645D88" w:rsidRPr="00805EC4" w:rsidRDefault="00645D88" w:rsidP="00645D88">
      <w:pPr>
        <w:numPr>
          <w:ilvl w:val="0"/>
          <w:numId w:val="15"/>
        </w:numPr>
        <w:spacing w:line="240" w:lineRule="auto"/>
      </w:pPr>
      <w:r w:rsidRPr="00805EC4">
        <w:t>Documentos de identidad y probatorios</w:t>
      </w:r>
    </w:p>
    <w:p w14:paraId="05304412" w14:textId="77777777" w:rsidR="00645D88" w:rsidRPr="00805EC4" w:rsidRDefault="00645D88" w:rsidP="00645D88">
      <w:pPr>
        <w:spacing w:line="240" w:lineRule="auto"/>
        <w:rPr>
          <w:b/>
          <w:bCs/>
        </w:rPr>
      </w:pPr>
      <w:r w:rsidRPr="00805EC4">
        <w:rPr>
          <w:b/>
          <w:bCs/>
        </w:rPr>
        <w:t>Cierre</w:t>
      </w:r>
    </w:p>
    <w:p w14:paraId="27B01778" w14:textId="77777777" w:rsidR="00645D88" w:rsidRPr="00805EC4" w:rsidRDefault="00645D88" w:rsidP="00645D88">
      <w:pPr>
        <w:numPr>
          <w:ilvl w:val="0"/>
          <w:numId w:val="16"/>
        </w:numPr>
        <w:spacing w:line="240" w:lineRule="auto"/>
      </w:pPr>
      <w:r w:rsidRPr="00805EC4">
        <w:lastRenderedPageBreak/>
        <w:t>Solicitud de admisión de la demanda</w:t>
      </w:r>
    </w:p>
    <w:p w14:paraId="29812186" w14:textId="77777777" w:rsidR="00645D88" w:rsidRPr="00805EC4" w:rsidRDefault="00645D88" w:rsidP="00645D88">
      <w:pPr>
        <w:numPr>
          <w:ilvl w:val="0"/>
          <w:numId w:val="16"/>
        </w:numPr>
        <w:spacing w:line="240" w:lineRule="auto"/>
      </w:pPr>
      <w:r w:rsidRPr="00805EC4">
        <w:t>Otrosí: Solicitud de suspensión del procedimiento de ejecución coactiva</w:t>
      </w:r>
    </w:p>
    <w:p w14:paraId="59EFDDBB" w14:textId="77777777" w:rsidR="00645D88" w:rsidRPr="00805EC4" w:rsidRDefault="00645D88" w:rsidP="00645D88">
      <w:pPr>
        <w:numPr>
          <w:ilvl w:val="0"/>
          <w:numId w:val="16"/>
        </w:numPr>
        <w:spacing w:line="240" w:lineRule="auto"/>
      </w:pPr>
      <w:r w:rsidRPr="00805EC4">
        <w:t>Lugar y fecha</w:t>
      </w:r>
    </w:p>
    <w:p w14:paraId="621A36C8" w14:textId="77777777" w:rsidR="00645D88" w:rsidRPr="00805EC4" w:rsidRDefault="00645D88" w:rsidP="00645D88">
      <w:pPr>
        <w:numPr>
          <w:ilvl w:val="0"/>
          <w:numId w:val="16"/>
        </w:numPr>
        <w:spacing w:line="240" w:lineRule="auto"/>
      </w:pPr>
      <w:r w:rsidRPr="00805EC4">
        <w:t>Firmas del demandante y del abogado</w:t>
      </w:r>
      <w:r w:rsidRPr="00645D88">
        <w:t>.</w:t>
      </w:r>
    </w:p>
    <w:p w14:paraId="62B8B53F" w14:textId="77777777" w:rsidR="00645D88" w:rsidRPr="00645D88" w:rsidRDefault="00645D88" w:rsidP="00863815">
      <w:pPr>
        <w:pStyle w:val="Sinespaciado"/>
        <w:jc w:val="center"/>
        <w:rPr>
          <w:b/>
          <w:bCs/>
        </w:rPr>
      </w:pPr>
    </w:p>
    <w:sectPr w:rsidR="00645D88" w:rsidRPr="00645D8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155B8" w14:textId="77777777" w:rsidR="004E4796" w:rsidRDefault="004E4796" w:rsidP="007505FA">
      <w:pPr>
        <w:spacing w:after="0" w:line="240" w:lineRule="auto"/>
      </w:pPr>
      <w:r>
        <w:separator/>
      </w:r>
    </w:p>
  </w:endnote>
  <w:endnote w:type="continuationSeparator" w:id="0">
    <w:p w14:paraId="6BB436F1" w14:textId="77777777" w:rsidR="004E4796" w:rsidRDefault="004E4796" w:rsidP="00750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724052"/>
      <w:docPartObj>
        <w:docPartGallery w:val="Page Numbers (Bottom of Page)"/>
        <w:docPartUnique/>
      </w:docPartObj>
    </w:sdtPr>
    <w:sdtEndPr/>
    <w:sdtContent>
      <w:p w14:paraId="7A29B05E" w14:textId="77CCDFE0" w:rsidR="00AF0CCF" w:rsidRDefault="00AF0CCF">
        <w:pPr>
          <w:pStyle w:val="Piedepgina"/>
          <w:jc w:val="center"/>
        </w:pPr>
        <w:r>
          <w:fldChar w:fldCharType="begin"/>
        </w:r>
        <w:r>
          <w:instrText>PAGE   \* MERGEFORMAT</w:instrText>
        </w:r>
        <w:r>
          <w:fldChar w:fldCharType="separate"/>
        </w:r>
        <w:r>
          <w:rPr>
            <w:lang w:val="es-MX"/>
          </w:rPr>
          <w:t>2</w:t>
        </w:r>
        <w:r>
          <w:fldChar w:fldCharType="end"/>
        </w:r>
      </w:p>
    </w:sdtContent>
  </w:sdt>
  <w:p w14:paraId="0FC540AD" w14:textId="77777777" w:rsidR="00AF0CCF" w:rsidRDefault="00AF0C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1B531" w14:textId="77777777" w:rsidR="004E4796" w:rsidRDefault="004E4796" w:rsidP="007505FA">
      <w:pPr>
        <w:spacing w:after="0" w:line="240" w:lineRule="auto"/>
      </w:pPr>
      <w:r>
        <w:separator/>
      </w:r>
    </w:p>
  </w:footnote>
  <w:footnote w:type="continuationSeparator" w:id="0">
    <w:p w14:paraId="2B3C290C" w14:textId="77777777" w:rsidR="004E4796" w:rsidRDefault="004E4796" w:rsidP="007505FA">
      <w:pPr>
        <w:spacing w:after="0" w:line="240" w:lineRule="auto"/>
      </w:pPr>
      <w:r>
        <w:continuationSeparator/>
      </w:r>
    </w:p>
  </w:footnote>
  <w:footnote w:id="1">
    <w:p w14:paraId="11C96C08" w14:textId="092F2C21" w:rsidR="004506EA" w:rsidRPr="005E07CF" w:rsidRDefault="007505FA" w:rsidP="005E07CF">
      <w:pPr>
        <w:pStyle w:val="Textonotapie"/>
        <w:jc w:val="both"/>
        <w:rPr>
          <w:rFonts w:ascii="Calibri" w:hAnsi="Calibri" w:cs="Calibri"/>
          <w:sz w:val="18"/>
          <w:szCs w:val="18"/>
        </w:rPr>
      </w:pPr>
      <w:r w:rsidRPr="005E07CF">
        <w:rPr>
          <w:rStyle w:val="Refdenotaalpie"/>
          <w:rFonts w:ascii="Calibri" w:hAnsi="Calibri" w:cs="Calibri"/>
          <w:sz w:val="18"/>
          <w:szCs w:val="18"/>
        </w:rPr>
        <w:footnoteRef/>
      </w:r>
      <w:r w:rsidRPr="005E07CF">
        <w:rPr>
          <w:rFonts w:ascii="Calibri" w:hAnsi="Calibri" w:cs="Calibri"/>
          <w:sz w:val="18"/>
          <w:szCs w:val="18"/>
        </w:rPr>
        <w:t xml:space="preserve"> </w:t>
      </w:r>
      <w:r w:rsidR="00274A6F" w:rsidRPr="005E07CF">
        <w:rPr>
          <w:rFonts w:ascii="Calibri" w:hAnsi="Calibri" w:cs="Calibri"/>
          <w:sz w:val="18"/>
          <w:szCs w:val="18"/>
        </w:rPr>
        <w:t xml:space="preserve">El artículo </w:t>
      </w:r>
      <w:r w:rsidRPr="005E07CF">
        <w:rPr>
          <w:rFonts w:ascii="Calibri" w:hAnsi="Calibri" w:cs="Calibri"/>
          <w:sz w:val="18"/>
          <w:szCs w:val="18"/>
        </w:rPr>
        <w:t>23.</w:t>
      </w:r>
      <w:r w:rsidR="00502D23" w:rsidRPr="005E07CF">
        <w:rPr>
          <w:rFonts w:ascii="Calibri" w:hAnsi="Calibri" w:cs="Calibri"/>
          <w:sz w:val="18"/>
          <w:szCs w:val="18"/>
        </w:rPr>
        <w:t>8</w:t>
      </w:r>
      <w:r w:rsidR="004506EA" w:rsidRPr="005E07CF">
        <w:rPr>
          <w:rFonts w:ascii="Calibri" w:hAnsi="Calibri" w:cs="Calibri"/>
          <w:sz w:val="18"/>
          <w:szCs w:val="18"/>
        </w:rPr>
        <w:t xml:space="preserve"> Decreto Supremo 01</w:t>
      </w:r>
      <w:r w:rsidR="00181A81" w:rsidRPr="005E07CF">
        <w:rPr>
          <w:rFonts w:ascii="Calibri" w:hAnsi="Calibri" w:cs="Calibri"/>
          <w:sz w:val="18"/>
          <w:szCs w:val="18"/>
        </w:rPr>
        <w:t>8</w:t>
      </w:r>
      <w:r w:rsidR="004506EA" w:rsidRPr="005E07CF">
        <w:rPr>
          <w:rFonts w:ascii="Calibri" w:hAnsi="Calibri" w:cs="Calibri"/>
          <w:sz w:val="18"/>
          <w:szCs w:val="18"/>
        </w:rPr>
        <w:t xml:space="preserve">-2008-JUS – TUO de la Ley 26979, Ley de procedimiento de Ejecución Coactiva - </w:t>
      </w:r>
      <w:r w:rsidR="00502D23" w:rsidRPr="005E07CF">
        <w:rPr>
          <w:rFonts w:ascii="Calibri" w:hAnsi="Calibri" w:cs="Calibri"/>
          <w:sz w:val="18"/>
          <w:szCs w:val="18"/>
        </w:rPr>
        <w:t>indica</w:t>
      </w:r>
      <w:r w:rsidRPr="005E07CF">
        <w:rPr>
          <w:rFonts w:ascii="Calibri" w:hAnsi="Calibri" w:cs="Calibri"/>
          <w:sz w:val="18"/>
          <w:szCs w:val="18"/>
        </w:rPr>
        <w:t xml:space="preserve"> </w:t>
      </w:r>
      <w:r w:rsidR="00502D23" w:rsidRPr="0029495C">
        <w:rPr>
          <w:rFonts w:ascii="Calibri" w:hAnsi="Calibri" w:cs="Calibri"/>
          <w:i/>
          <w:iCs/>
          <w:sz w:val="18"/>
          <w:szCs w:val="18"/>
        </w:rPr>
        <w:t>“</w:t>
      </w:r>
      <w:r w:rsidR="004506EA" w:rsidRPr="0029495C">
        <w:rPr>
          <w:rFonts w:ascii="Calibri" w:hAnsi="Calibri" w:cs="Calibri"/>
          <w:i/>
          <w:iCs/>
          <w:sz w:val="18"/>
          <w:szCs w:val="18"/>
        </w:rPr>
        <w:t>Para efectos del proceso de revisión judicial será competente e</w:t>
      </w:r>
      <w:r w:rsidR="004506EA" w:rsidRPr="0029495C">
        <w:rPr>
          <w:rFonts w:ascii="Calibri" w:hAnsi="Calibri" w:cs="Calibri"/>
          <w:b/>
          <w:bCs/>
          <w:i/>
          <w:iCs/>
          <w:sz w:val="18"/>
          <w:szCs w:val="18"/>
          <w:u w:val="single"/>
        </w:rPr>
        <w:t>n primera instancia el Juez Especializado en lo Contencioso Administrativo o el órgano jurisdiccional que haga sus veces</w:t>
      </w:r>
      <w:r w:rsidR="004506EA" w:rsidRPr="0029495C">
        <w:rPr>
          <w:rFonts w:ascii="Calibri" w:hAnsi="Calibri" w:cs="Calibri"/>
          <w:i/>
          <w:iCs/>
          <w:sz w:val="18"/>
          <w:szCs w:val="18"/>
        </w:rPr>
        <w:t>, de la Corte Superior respectiva, en el lugar donde se llevó a cabo el procedimiento de ejecución coactiva materia de revisión o el competente en el domicilio del obligado. En los lugares donde no exista Juez Especializado en lo Contencioso Administrativo es competente el Juez Especializado en lo Civil y, en defecto de este, el que haga sus veces</w:t>
      </w:r>
      <w:r w:rsidR="00C36F7E" w:rsidRPr="0029495C">
        <w:rPr>
          <w:rFonts w:ascii="Calibri" w:hAnsi="Calibri" w:cs="Calibri"/>
          <w:i/>
          <w:iCs/>
          <w:sz w:val="18"/>
          <w:szCs w:val="18"/>
        </w:rPr>
        <w:t>”</w:t>
      </w:r>
      <w:r w:rsidR="004506EA" w:rsidRPr="005E07CF">
        <w:rPr>
          <w:rFonts w:ascii="Calibri" w:hAnsi="Calibri" w:cs="Calibri"/>
          <w:sz w:val="18"/>
          <w:szCs w:val="18"/>
        </w:rPr>
        <w:t>.</w:t>
      </w:r>
    </w:p>
  </w:footnote>
  <w:footnote w:id="2">
    <w:p w14:paraId="19DBC833" w14:textId="51451561" w:rsidR="007505FA" w:rsidRPr="005E07CF" w:rsidRDefault="007505FA" w:rsidP="005E07CF">
      <w:pPr>
        <w:pStyle w:val="Textonotapie"/>
        <w:jc w:val="both"/>
        <w:rPr>
          <w:rFonts w:ascii="Calibri" w:hAnsi="Calibri" w:cs="Calibri"/>
          <w:sz w:val="18"/>
          <w:szCs w:val="18"/>
        </w:rPr>
      </w:pPr>
      <w:r w:rsidRPr="005E07CF">
        <w:rPr>
          <w:rStyle w:val="Refdenotaalpie"/>
          <w:rFonts w:ascii="Calibri" w:hAnsi="Calibri" w:cs="Calibri"/>
          <w:sz w:val="18"/>
          <w:szCs w:val="18"/>
        </w:rPr>
        <w:footnoteRef/>
      </w:r>
      <w:r w:rsidRPr="005E07CF">
        <w:rPr>
          <w:rFonts w:ascii="Calibri" w:hAnsi="Calibri" w:cs="Calibri"/>
          <w:sz w:val="18"/>
          <w:szCs w:val="18"/>
        </w:rPr>
        <w:t xml:space="preserve"> </w:t>
      </w:r>
      <w:r w:rsidR="001A73B3" w:rsidRPr="005E07CF">
        <w:rPr>
          <w:rFonts w:ascii="Calibri" w:hAnsi="Calibri" w:cs="Calibri"/>
          <w:sz w:val="18"/>
          <w:szCs w:val="18"/>
        </w:rPr>
        <w:t>El artículo 23 Decreto Supremo 018-2008-JUS</w:t>
      </w:r>
      <w:r w:rsidR="0029495C">
        <w:rPr>
          <w:rFonts w:ascii="Calibri" w:hAnsi="Calibri" w:cs="Calibri"/>
          <w:sz w:val="18"/>
          <w:szCs w:val="18"/>
        </w:rPr>
        <w:t xml:space="preserve"> indica</w:t>
      </w:r>
      <w:r w:rsidR="001A73B3" w:rsidRPr="005E07CF">
        <w:rPr>
          <w:rFonts w:ascii="Calibri" w:hAnsi="Calibri" w:cs="Calibri"/>
          <w:sz w:val="18"/>
          <w:szCs w:val="18"/>
        </w:rPr>
        <w:t xml:space="preserve"> </w:t>
      </w:r>
      <w:r w:rsidRPr="0029495C">
        <w:rPr>
          <w:rFonts w:ascii="Calibri" w:hAnsi="Calibri" w:cs="Calibri"/>
          <w:i/>
          <w:iCs/>
          <w:sz w:val="18"/>
          <w:szCs w:val="18"/>
        </w:rPr>
        <w:t>“</w:t>
      </w:r>
      <w:r w:rsidRPr="007505FA">
        <w:rPr>
          <w:rFonts w:ascii="Calibri" w:hAnsi="Calibri" w:cs="Calibri"/>
          <w:i/>
          <w:iCs/>
          <w:sz w:val="18"/>
          <w:szCs w:val="18"/>
        </w:rPr>
        <w:t>El procedimiento de ejecución coactiva puede ser sometido a un proceso que tenga por objeto exclusivamente la revisión judicial de la legalidad y cumplimiento de las normas previstas para su iniciación y trámite para efectos de lo cual resultan de aplicación las disposiciones</w:t>
      </w:r>
      <w:r w:rsidRPr="0029495C">
        <w:rPr>
          <w:rFonts w:ascii="Calibri" w:hAnsi="Calibri" w:cs="Calibri"/>
          <w:i/>
          <w:iCs/>
          <w:sz w:val="18"/>
          <w:szCs w:val="18"/>
        </w:rPr>
        <w:t>”</w:t>
      </w:r>
      <w:r w:rsidR="0029495C">
        <w:rPr>
          <w:rFonts w:ascii="Calibri" w:hAnsi="Calibri" w:cs="Calibri"/>
          <w:sz w:val="18"/>
          <w:szCs w:val="18"/>
        </w:rPr>
        <w:t>.</w:t>
      </w:r>
      <w:r w:rsidRPr="007505FA">
        <w:rPr>
          <w:rFonts w:ascii="Calibri" w:hAnsi="Calibri" w:cs="Calibri"/>
          <w:sz w:val="18"/>
          <w:szCs w:val="18"/>
        </w:rPr>
        <w:t> </w:t>
      </w:r>
    </w:p>
  </w:footnote>
  <w:footnote w:id="3">
    <w:p w14:paraId="6C990B1E" w14:textId="37F3C2AC" w:rsidR="007505FA" w:rsidRPr="007505FA" w:rsidRDefault="007505FA" w:rsidP="00210028">
      <w:pPr>
        <w:pStyle w:val="Textonotapie"/>
        <w:jc w:val="both"/>
        <w:rPr>
          <w:rFonts w:ascii="Calibri" w:hAnsi="Calibri" w:cs="Calibri"/>
          <w:sz w:val="18"/>
          <w:szCs w:val="18"/>
        </w:rPr>
      </w:pPr>
      <w:r w:rsidRPr="005E07CF">
        <w:rPr>
          <w:rStyle w:val="Refdenotaalpie"/>
          <w:rFonts w:ascii="Calibri" w:hAnsi="Calibri" w:cs="Calibri"/>
          <w:sz w:val="18"/>
          <w:szCs w:val="18"/>
        </w:rPr>
        <w:footnoteRef/>
      </w:r>
      <w:r w:rsidRPr="005E07CF">
        <w:rPr>
          <w:rFonts w:ascii="Calibri" w:hAnsi="Calibri" w:cs="Calibri"/>
          <w:sz w:val="18"/>
          <w:szCs w:val="18"/>
        </w:rPr>
        <w:t xml:space="preserve"> </w:t>
      </w:r>
      <w:r w:rsidR="00CB2663" w:rsidRPr="005E07CF">
        <w:rPr>
          <w:rFonts w:ascii="Calibri" w:hAnsi="Calibri" w:cs="Calibri"/>
          <w:sz w:val="18"/>
          <w:szCs w:val="18"/>
        </w:rPr>
        <w:t>El artículo 23.</w:t>
      </w:r>
      <w:r w:rsidR="00CB2663">
        <w:rPr>
          <w:rFonts w:ascii="Calibri" w:hAnsi="Calibri" w:cs="Calibri"/>
          <w:sz w:val="18"/>
          <w:szCs w:val="18"/>
        </w:rPr>
        <w:t>1, literal a)</w:t>
      </w:r>
      <w:r w:rsidR="00CB2663" w:rsidRPr="005E07CF">
        <w:rPr>
          <w:rFonts w:ascii="Calibri" w:hAnsi="Calibri" w:cs="Calibri"/>
          <w:sz w:val="18"/>
          <w:szCs w:val="18"/>
        </w:rPr>
        <w:t xml:space="preserve"> </w:t>
      </w:r>
      <w:r w:rsidR="00CB2663">
        <w:rPr>
          <w:rFonts w:ascii="Calibri" w:hAnsi="Calibri" w:cs="Calibri"/>
          <w:sz w:val="18"/>
          <w:szCs w:val="18"/>
        </w:rPr>
        <w:t xml:space="preserve">del </w:t>
      </w:r>
      <w:r w:rsidR="00CB2663" w:rsidRPr="005E07CF">
        <w:rPr>
          <w:rFonts w:ascii="Calibri" w:hAnsi="Calibri" w:cs="Calibri"/>
          <w:sz w:val="18"/>
          <w:szCs w:val="18"/>
        </w:rPr>
        <w:t xml:space="preserve">Decreto Supremo 018-2008-JUS </w:t>
      </w:r>
      <w:r w:rsidR="00CB2663">
        <w:rPr>
          <w:rFonts w:ascii="Calibri" w:hAnsi="Calibri" w:cs="Calibri"/>
          <w:sz w:val="18"/>
          <w:szCs w:val="18"/>
        </w:rPr>
        <w:t xml:space="preserve">establece </w:t>
      </w:r>
      <w:r w:rsidR="00CB2663" w:rsidRPr="00895D85">
        <w:rPr>
          <w:rFonts w:ascii="Calibri" w:hAnsi="Calibri" w:cs="Calibri"/>
          <w:i/>
          <w:iCs/>
          <w:sz w:val="18"/>
          <w:szCs w:val="18"/>
        </w:rPr>
        <w:t>“</w:t>
      </w:r>
      <w:r w:rsidRPr="00895D85">
        <w:rPr>
          <w:rFonts w:ascii="Calibri" w:hAnsi="Calibri" w:cs="Calibri"/>
          <w:i/>
          <w:iCs/>
          <w:sz w:val="18"/>
          <w:szCs w:val="18"/>
        </w:rPr>
        <w:t>El obligado, así como el tercero sobre el cual hubiera recaído la imputación de responsabilidad solidaria a que se refiere el artículo 18 de la presente Ley, están facultados para interponer demanda ante el Juez Especializado en lo Contencioso Administrativo o el órgano jurisdiccional que haga sus veces, con la finalidad de que se lleve a cabo la revisión de la legalidad del procedimiento de ejecución coactiva, en cualquiera de los siguientes casos:</w:t>
      </w:r>
      <w:r w:rsidR="00633525" w:rsidRPr="00895D85">
        <w:rPr>
          <w:rFonts w:ascii="Calibri" w:hAnsi="Calibri" w:cs="Calibri"/>
          <w:i/>
          <w:iCs/>
          <w:sz w:val="18"/>
          <w:szCs w:val="18"/>
        </w:rPr>
        <w:t xml:space="preserve"> </w:t>
      </w:r>
      <w:r w:rsidRPr="007505FA">
        <w:rPr>
          <w:rFonts w:ascii="Calibri" w:hAnsi="Calibri" w:cs="Calibri"/>
          <w:i/>
          <w:iCs/>
          <w:sz w:val="18"/>
          <w:szCs w:val="18"/>
        </w:rPr>
        <w:t xml:space="preserve">a) Cuando iniciado un procedimiento de ejecución coactiva, se hubiera ordenado mediante embargo, la retención de bienes, valores y fondos en cuentas corrientes, </w:t>
      </w:r>
      <w:r w:rsidRPr="00127620">
        <w:rPr>
          <w:rFonts w:ascii="Calibri" w:hAnsi="Calibri" w:cs="Calibri"/>
          <w:i/>
          <w:iCs/>
          <w:sz w:val="18"/>
          <w:szCs w:val="18"/>
        </w:rPr>
        <w:t>depósitos, custodia y otros, así como los derechos de crédito de los cuales e</w:t>
      </w:r>
      <w:r w:rsidRPr="007505FA">
        <w:rPr>
          <w:rFonts w:ascii="Calibri" w:hAnsi="Calibri" w:cs="Calibri"/>
          <w:i/>
          <w:iCs/>
          <w:sz w:val="18"/>
          <w:szCs w:val="18"/>
        </w:rPr>
        <w:t>l obligado o el responsable solidario sea titular y que se encuentren en poder de terceros, así como cualquiera de las medidas cautelares previstas en el artículo 33 de la presente Ley</w:t>
      </w:r>
      <w:r w:rsidR="00210028" w:rsidRPr="00895D85">
        <w:rPr>
          <w:rFonts w:ascii="Calibri" w:hAnsi="Calibri" w:cs="Calibri"/>
          <w:i/>
          <w:iCs/>
          <w:sz w:val="18"/>
          <w:szCs w:val="18"/>
        </w:rPr>
        <w:t>”</w:t>
      </w:r>
      <w:r w:rsidRPr="007505FA">
        <w:rPr>
          <w:rFonts w:ascii="Calibri" w:hAnsi="Calibri" w:cs="Calibri"/>
          <w:sz w:val="18"/>
          <w:szCs w:val="18"/>
        </w:rPr>
        <w:t>.</w:t>
      </w:r>
    </w:p>
    <w:p w14:paraId="2BB60688" w14:textId="464C7389" w:rsidR="007505FA" w:rsidRPr="005E07CF" w:rsidRDefault="007505FA" w:rsidP="005E07CF">
      <w:pPr>
        <w:pStyle w:val="Textonotapie"/>
        <w:jc w:val="both"/>
        <w:rPr>
          <w:rFonts w:ascii="Calibri" w:hAnsi="Calibri" w:cs="Calibri"/>
          <w:sz w:val="18"/>
          <w:szCs w:val="18"/>
        </w:rPr>
      </w:pPr>
    </w:p>
  </w:footnote>
  <w:footnote w:id="4">
    <w:p w14:paraId="4AE6998A" w14:textId="20BD25E6" w:rsidR="004506EA" w:rsidRPr="005E07CF" w:rsidRDefault="004506EA" w:rsidP="005E07CF">
      <w:pPr>
        <w:pStyle w:val="Textonotapie"/>
        <w:jc w:val="both"/>
        <w:rPr>
          <w:rFonts w:ascii="Calibri" w:hAnsi="Calibri" w:cs="Calibri"/>
          <w:sz w:val="18"/>
          <w:szCs w:val="18"/>
        </w:rPr>
      </w:pPr>
      <w:r w:rsidRPr="005E07CF">
        <w:rPr>
          <w:rStyle w:val="Refdenotaalpie"/>
          <w:rFonts w:ascii="Calibri" w:hAnsi="Calibri" w:cs="Calibri"/>
          <w:sz w:val="18"/>
          <w:szCs w:val="18"/>
        </w:rPr>
        <w:footnoteRef/>
      </w:r>
      <w:r w:rsidRPr="005E07CF">
        <w:rPr>
          <w:rFonts w:ascii="Calibri" w:hAnsi="Calibri" w:cs="Calibri"/>
          <w:sz w:val="18"/>
          <w:szCs w:val="18"/>
        </w:rPr>
        <w:t xml:space="preserve"> </w:t>
      </w:r>
      <w:r w:rsidR="00895D85" w:rsidRPr="005E07CF">
        <w:rPr>
          <w:rFonts w:ascii="Calibri" w:hAnsi="Calibri" w:cs="Calibri"/>
          <w:sz w:val="18"/>
          <w:szCs w:val="18"/>
        </w:rPr>
        <w:t>El artículo 23.</w:t>
      </w:r>
      <w:r w:rsidR="00895D85">
        <w:rPr>
          <w:rFonts w:ascii="Calibri" w:hAnsi="Calibri" w:cs="Calibri"/>
          <w:sz w:val="18"/>
          <w:szCs w:val="18"/>
        </w:rPr>
        <w:t>2</w:t>
      </w:r>
      <w:r w:rsidR="00895D85" w:rsidRPr="005E07CF">
        <w:rPr>
          <w:rFonts w:ascii="Calibri" w:hAnsi="Calibri" w:cs="Calibri"/>
          <w:sz w:val="18"/>
          <w:szCs w:val="18"/>
        </w:rPr>
        <w:t xml:space="preserve"> </w:t>
      </w:r>
      <w:r w:rsidR="00895D85">
        <w:rPr>
          <w:rFonts w:ascii="Calibri" w:hAnsi="Calibri" w:cs="Calibri"/>
          <w:sz w:val="18"/>
          <w:szCs w:val="18"/>
        </w:rPr>
        <w:t xml:space="preserve">del </w:t>
      </w:r>
      <w:r w:rsidR="00895D85" w:rsidRPr="005E07CF">
        <w:rPr>
          <w:rFonts w:ascii="Calibri" w:hAnsi="Calibri" w:cs="Calibri"/>
          <w:sz w:val="18"/>
          <w:szCs w:val="18"/>
        </w:rPr>
        <w:t xml:space="preserve">Decreto Supremo 018-2008-JUS </w:t>
      </w:r>
      <w:r w:rsidR="00895D85">
        <w:rPr>
          <w:rFonts w:ascii="Calibri" w:hAnsi="Calibri" w:cs="Calibri"/>
          <w:sz w:val="18"/>
          <w:szCs w:val="18"/>
        </w:rPr>
        <w:t>establece</w:t>
      </w:r>
      <w:r w:rsidR="00895D85" w:rsidRPr="005E07CF">
        <w:rPr>
          <w:rFonts w:ascii="Calibri" w:hAnsi="Calibri" w:cs="Calibri"/>
          <w:sz w:val="18"/>
          <w:szCs w:val="18"/>
        </w:rPr>
        <w:t xml:space="preserve"> </w:t>
      </w:r>
      <w:r w:rsidR="00895D85" w:rsidRPr="00895D85">
        <w:rPr>
          <w:rFonts w:ascii="Calibri" w:hAnsi="Calibri" w:cs="Calibri"/>
          <w:i/>
          <w:iCs/>
          <w:sz w:val="18"/>
          <w:szCs w:val="18"/>
        </w:rPr>
        <w:t>“</w:t>
      </w:r>
      <w:r w:rsidRPr="00895D85">
        <w:rPr>
          <w:rFonts w:ascii="Calibri" w:hAnsi="Calibri" w:cs="Calibri"/>
          <w:i/>
          <w:iCs/>
          <w:sz w:val="18"/>
          <w:szCs w:val="18"/>
        </w:rPr>
        <w:t xml:space="preserve">El proceso de revisión judicial del procedimiento de ejecución coactiva será tramitado </w:t>
      </w:r>
      <w:r w:rsidRPr="00895D85">
        <w:rPr>
          <w:rFonts w:ascii="Calibri" w:hAnsi="Calibri" w:cs="Calibri"/>
          <w:b/>
          <w:bCs/>
          <w:i/>
          <w:iCs/>
          <w:sz w:val="18"/>
          <w:szCs w:val="18"/>
          <w:u w:val="single"/>
        </w:rPr>
        <w:t>de acuerdo con las reglas del proceso urgente</w:t>
      </w:r>
      <w:r w:rsidRPr="00895D85">
        <w:rPr>
          <w:rFonts w:ascii="Calibri" w:hAnsi="Calibri" w:cs="Calibri"/>
          <w:i/>
          <w:iCs/>
          <w:sz w:val="18"/>
          <w:szCs w:val="18"/>
        </w:rPr>
        <w:t xml:space="preserve"> previsto en el artículo 24 de la Ley 27584, Ley que Regula el Proceso Contencioso Administrativo, sin perjuicio de la aplicación de las disposiciones previstas en el presente artículo</w:t>
      </w:r>
      <w:r w:rsidR="00895D85" w:rsidRPr="00895D85">
        <w:rPr>
          <w:rFonts w:ascii="Calibri" w:hAnsi="Calibri" w:cs="Calibri"/>
          <w:i/>
          <w:iCs/>
          <w:sz w:val="18"/>
          <w:szCs w:val="18"/>
        </w:rPr>
        <w:t>”</w:t>
      </w:r>
      <w:r w:rsidR="00895D85">
        <w:rPr>
          <w:rFonts w:ascii="Calibri" w:hAnsi="Calibri" w:cs="Calibri"/>
          <w:sz w:val="18"/>
          <w:szCs w:val="18"/>
        </w:rPr>
        <w:t>.</w:t>
      </w:r>
    </w:p>
  </w:footnote>
  <w:footnote w:id="5">
    <w:p w14:paraId="221FBC1B" w14:textId="05D6E41B" w:rsidR="004506EA" w:rsidRPr="005E07CF" w:rsidRDefault="004506EA" w:rsidP="005E07CF">
      <w:pPr>
        <w:pStyle w:val="Textonotapie"/>
        <w:jc w:val="both"/>
        <w:rPr>
          <w:rFonts w:ascii="Calibri" w:hAnsi="Calibri" w:cs="Calibri"/>
          <w:sz w:val="18"/>
          <w:szCs w:val="18"/>
        </w:rPr>
      </w:pPr>
      <w:r w:rsidRPr="005E07CF">
        <w:rPr>
          <w:rStyle w:val="Refdenotaalpie"/>
          <w:rFonts w:ascii="Calibri" w:hAnsi="Calibri" w:cs="Calibri"/>
          <w:sz w:val="18"/>
          <w:szCs w:val="18"/>
        </w:rPr>
        <w:footnoteRef/>
      </w:r>
      <w:r w:rsidRPr="005E07CF">
        <w:rPr>
          <w:rFonts w:ascii="Calibri" w:hAnsi="Calibri" w:cs="Calibri"/>
          <w:sz w:val="18"/>
          <w:szCs w:val="18"/>
        </w:rPr>
        <w:t xml:space="preserve"> </w:t>
      </w:r>
      <w:r w:rsidR="00895D85" w:rsidRPr="005E07CF">
        <w:rPr>
          <w:rFonts w:ascii="Calibri" w:hAnsi="Calibri" w:cs="Calibri"/>
          <w:sz w:val="18"/>
          <w:szCs w:val="18"/>
        </w:rPr>
        <w:t>El artículo 23.</w:t>
      </w:r>
      <w:r w:rsidR="00A16884">
        <w:rPr>
          <w:rFonts w:ascii="Calibri" w:hAnsi="Calibri" w:cs="Calibri"/>
          <w:sz w:val="18"/>
          <w:szCs w:val="18"/>
        </w:rPr>
        <w:t>4</w:t>
      </w:r>
      <w:r w:rsidR="00895D85" w:rsidRPr="005E07CF">
        <w:rPr>
          <w:rFonts w:ascii="Calibri" w:hAnsi="Calibri" w:cs="Calibri"/>
          <w:sz w:val="18"/>
          <w:szCs w:val="18"/>
        </w:rPr>
        <w:t xml:space="preserve"> </w:t>
      </w:r>
      <w:r w:rsidR="00895D85">
        <w:rPr>
          <w:rFonts w:ascii="Calibri" w:hAnsi="Calibri" w:cs="Calibri"/>
          <w:sz w:val="18"/>
          <w:szCs w:val="18"/>
        </w:rPr>
        <w:t xml:space="preserve">del </w:t>
      </w:r>
      <w:r w:rsidR="00895D85" w:rsidRPr="005E07CF">
        <w:rPr>
          <w:rFonts w:ascii="Calibri" w:hAnsi="Calibri" w:cs="Calibri"/>
          <w:sz w:val="18"/>
          <w:szCs w:val="18"/>
        </w:rPr>
        <w:t xml:space="preserve">Decreto Supremo 018-2008-JUS </w:t>
      </w:r>
      <w:r w:rsidR="00895D85">
        <w:rPr>
          <w:rFonts w:ascii="Calibri" w:hAnsi="Calibri" w:cs="Calibri"/>
          <w:sz w:val="18"/>
          <w:szCs w:val="18"/>
        </w:rPr>
        <w:t>establece</w:t>
      </w:r>
      <w:r w:rsidR="00895D85" w:rsidRPr="005E07CF">
        <w:rPr>
          <w:rFonts w:ascii="Calibri" w:hAnsi="Calibri" w:cs="Calibri"/>
          <w:sz w:val="18"/>
          <w:szCs w:val="18"/>
        </w:rPr>
        <w:t xml:space="preserve"> </w:t>
      </w:r>
      <w:r w:rsidR="00895D85" w:rsidRPr="00A16884">
        <w:rPr>
          <w:rFonts w:ascii="Calibri" w:hAnsi="Calibri" w:cs="Calibri"/>
          <w:i/>
          <w:iCs/>
          <w:sz w:val="18"/>
          <w:szCs w:val="18"/>
        </w:rPr>
        <w:t>“</w:t>
      </w:r>
      <w:r w:rsidRPr="00A16884">
        <w:rPr>
          <w:rFonts w:ascii="Calibri" w:hAnsi="Calibri" w:cs="Calibri"/>
          <w:i/>
          <w:iCs/>
          <w:sz w:val="18"/>
          <w:szCs w:val="18"/>
        </w:rPr>
        <w:t xml:space="preserve">El Juez Especializado en lo Contencioso Administrativo o el órgano jurisdiccional que haga sus veces deberá emitir pronunciamiento sobre la demanda de revisión por el solo </w:t>
      </w:r>
      <w:r w:rsidRPr="00A16884">
        <w:rPr>
          <w:rFonts w:ascii="Calibri" w:hAnsi="Calibri" w:cs="Calibri"/>
          <w:b/>
          <w:bCs/>
          <w:i/>
          <w:iCs/>
          <w:sz w:val="18"/>
          <w:szCs w:val="18"/>
          <w:u w:val="single"/>
        </w:rPr>
        <w:t>mérito de los documentos presentados</w:t>
      </w:r>
      <w:r w:rsidRPr="00A16884">
        <w:rPr>
          <w:rFonts w:ascii="Calibri" w:hAnsi="Calibri" w:cs="Calibri"/>
          <w:i/>
          <w:iCs/>
          <w:sz w:val="18"/>
          <w:szCs w:val="18"/>
        </w:rPr>
        <w:t>, sin perjuicio de lo establecido en el numeral 23.2</w:t>
      </w:r>
      <w:r w:rsidR="00A16884" w:rsidRPr="00A16884">
        <w:rPr>
          <w:rFonts w:ascii="Calibri" w:hAnsi="Calibri" w:cs="Calibri"/>
          <w:i/>
          <w:iCs/>
          <w:sz w:val="18"/>
          <w:szCs w:val="18"/>
        </w:rPr>
        <w:t>”</w:t>
      </w:r>
      <w:r w:rsidRPr="005E07CF">
        <w:rPr>
          <w:rFonts w:ascii="Calibri" w:hAnsi="Calibri" w:cs="Calibri"/>
          <w:sz w:val="18"/>
          <w:szCs w:val="18"/>
        </w:rPr>
        <w:t>.</w:t>
      </w:r>
    </w:p>
  </w:footnote>
  <w:footnote w:id="6">
    <w:p w14:paraId="0FF44F02" w14:textId="2439C6E4" w:rsidR="004506EA" w:rsidRPr="005E07CF" w:rsidRDefault="004506EA" w:rsidP="005E07CF">
      <w:pPr>
        <w:pStyle w:val="Textonotapie"/>
        <w:jc w:val="both"/>
        <w:rPr>
          <w:rFonts w:ascii="Calibri" w:hAnsi="Calibri" w:cs="Calibri"/>
          <w:sz w:val="18"/>
          <w:szCs w:val="18"/>
        </w:rPr>
      </w:pPr>
      <w:r w:rsidRPr="005E07CF">
        <w:rPr>
          <w:rStyle w:val="Refdenotaalpie"/>
          <w:rFonts w:ascii="Calibri" w:hAnsi="Calibri" w:cs="Calibri"/>
          <w:sz w:val="18"/>
          <w:szCs w:val="18"/>
        </w:rPr>
        <w:footnoteRef/>
      </w:r>
      <w:r w:rsidRPr="005E07CF">
        <w:rPr>
          <w:rFonts w:ascii="Calibri" w:hAnsi="Calibri" w:cs="Calibri"/>
          <w:sz w:val="18"/>
          <w:szCs w:val="18"/>
        </w:rPr>
        <w:t xml:space="preserve"> </w:t>
      </w:r>
      <w:r w:rsidR="00A16884" w:rsidRPr="005E07CF">
        <w:rPr>
          <w:rFonts w:ascii="Calibri" w:hAnsi="Calibri" w:cs="Calibri"/>
          <w:sz w:val="18"/>
          <w:szCs w:val="18"/>
        </w:rPr>
        <w:t>El artículo 23.</w:t>
      </w:r>
      <w:r w:rsidR="00A16884">
        <w:rPr>
          <w:rFonts w:ascii="Calibri" w:hAnsi="Calibri" w:cs="Calibri"/>
          <w:sz w:val="18"/>
          <w:szCs w:val="18"/>
        </w:rPr>
        <w:t>3</w:t>
      </w:r>
      <w:r w:rsidR="00A16884" w:rsidRPr="005E07CF">
        <w:rPr>
          <w:rFonts w:ascii="Calibri" w:hAnsi="Calibri" w:cs="Calibri"/>
          <w:sz w:val="18"/>
          <w:szCs w:val="18"/>
        </w:rPr>
        <w:t xml:space="preserve"> </w:t>
      </w:r>
      <w:r w:rsidR="00A16884">
        <w:rPr>
          <w:rFonts w:ascii="Calibri" w:hAnsi="Calibri" w:cs="Calibri"/>
          <w:sz w:val="18"/>
          <w:szCs w:val="18"/>
        </w:rPr>
        <w:t xml:space="preserve">del </w:t>
      </w:r>
      <w:r w:rsidR="00A16884" w:rsidRPr="005E07CF">
        <w:rPr>
          <w:rFonts w:ascii="Calibri" w:hAnsi="Calibri" w:cs="Calibri"/>
          <w:sz w:val="18"/>
          <w:szCs w:val="18"/>
        </w:rPr>
        <w:t xml:space="preserve">Decreto Supremo 018-2008-JUS </w:t>
      </w:r>
      <w:r w:rsidR="00A16884">
        <w:rPr>
          <w:rFonts w:ascii="Calibri" w:hAnsi="Calibri" w:cs="Calibri"/>
          <w:sz w:val="18"/>
          <w:szCs w:val="18"/>
        </w:rPr>
        <w:t>establece</w:t>
      </w:r>
      <w:r w:rsidR="00A16884" w:rsidRPr="005E07CF">
        <w:rPr>
          <w:rFonts w:ascii="Calibri" w:hAnsi="Calibri" w:cs="Calibri"/>
          <w:sz w:val="18"/>
          <w:szCs w:val="18"/>
        </w:rPr>
        <w:t xml:space="preserve"> </w:t>
      </w:r>
      <w:r w:rsidR="00A16884" w:rsidRPr="00A16884">
        <w:rPr>
          <w:rFonts w:ascii="Calibri" w:hAnsi="Calibri" w:cs="Calibri"/>
          <w:i/>
          <w:iCs/>
          <w:sz w:val="18"/>
          <w:szCs w:val="18"/>
        </w:rPr>
        <w:t>“</w:t>
      </w:r>
      <w:r w:rsidRPr="00A16884">
        <w:rPr>
          <w:rFonts w:ascii="Calibri" w:hAnsi="Calibri" w:cs="Calibri"/>
          <w:i/>
          <w:iCs/>
          <w:sz w:val="18"/>
          <w:szCs w:val="18"/>
        </w:rPr>
        <w:t>La sola presentación de la demanda de revisión judicial suspenderá automáticamente la tramitación del procedimiento de ejecución coactiva únicamente en los casos de actos administrativos que contengan obligaciones de dar hasta la emisión del correspondiente pronunciamiento del Juez Especializado en lo Contencioso Administrativo o el órgano jurisdiccional que haga sus veces, siendo de aplicación lo previsto en el artículo 16, numeral 16.5, de la presente Ley</w:t>
      </w:r>
      <w:r w:rsidR="00A16884" w:rsidRPr="00A16884">
        <w:rPr>
          <w:rFonts w:ascii="Calibri" w:hAnsi="Calibri" w:cs="Calibri"/>
          <w: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E49B" w14:textId="77777777" w:rsidR="00AF0CCF" w:rsidRPr="00115EB8" w:rsidRDefault="00AF0CCF" w:rsidP="009838FB">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b/>
        <w:color w:val="000000"/>
        <w:sz w:val="34"/>
        <w:szCs w:val="34"/>
      </w:rPr>
      <w:t>Estudio Jurídico</w:t>
    </w:r>
  </w:p>
  <w:p w14:paraId="4E59E7B3" w14:textId="77777777" w:rsidR="00AF0CCF" w:rsidRPr="00115EB8" w:rsidRDefault="00AF0CCF" w:rsidP="009838FB">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noProof/>
        <w:color w:val="000000"/>
        <w:sz w:val="34"/>
        <w:szCs w:val="34"/>
      </w:rPr>
      <w:drawing>
        <wp:anchor distT="0" distB="0" distL="114300" distR="114300" simplePos="0" relativeHeight="251659264" behindDoc="0" locked="0" layoutInCell="1" hidden="0" allowOverlap="1" wp14:anchorId="2A8236BF" wp14:editId="607B1307">
          <wp:simplePos x="0" y="0"/>
          <wp:positionH relativeFrom="margin">
            <wp:posOffset>-12283</wp:posOffset>
          </wp:positionH>
          <wp:positionV relativeFrom="margin">
            <wp:posOffset>-967411</wp:posOffset>
          </wp:positionV>
          <wp:extent cx="696595" cy="690880"/>
          <wp:effectExtent l="0" t="0" r="0" b="0"/>
          <wp:wrapSquare wrapText="bothSides" distT="0" distB="0" distL="114300" distR="114300"/>
          <wp:docPr id="693009603" name="image10.png" descr="simbolo-masonico"/>
          <wp:cNvGraphicFramePr/>
          <a:graphic xmlns:a="http://schemas.openxmlformats.org/drawingml/2006/main">
            <a:graphicData uri="http://schemas.openxmlformats.org/drawingml/2006/picture">
              <pic:pic xmlns:pic="http://schemas.openxmlformats.org/drawingml/2006/picture">
                <pic:nvPicPr>
                  <pic:cNvPr id="0" name="image10.png" descr="simbolo-masonico"/>
                  <pic:cNvPicPr preferRelativeResize="0"/>
                </pic:nvPicPr>
                <pic:blipFill>
                  <a:blip r:embed="rId1"/>
                  <a:srcRect/>
                  <a:stretch>
                    <a:fillRect/>
                  </a:stretch>
                </pic:blipFill>
                <pic:spPr>
                  <a:xfrm>
                    <a:off x="0" y="0"/>
                    <a:ext cx="696595" cy="690880"/>
                  </a:xfrm>
                  <a:prstGeom prst="rect">
                    <a:avLst/>
                  </a:prstGeom>
                  <a:ln/>
                </pic:spPr>
              </pic:pic>
            </a:graphicData>
          </a:graphic>
        </wp:anchor>
      </w:drawing>
    </w:r>
    <w:r w:rsidRPr="00115EB8">
      <w:rPr>
        <w:b/>
        <w:color w:val="000000"/>
        <w:sz w:val="34"/>
        <w:szCs w:val="34"/>
      </w:rPr>
      <w:t>CORPORACIÓN HIRAM SERVICIOS LEGALES</w:t>
    </w:r>
  </w:p>
  <w:p w14:paraId="6A1A8C40" w14:textId="77777777" w:rsidR="00AF0CCF" w:rsidRPr="00115EB8" w:rsidRDefault="00AF0CCF" w:rsidP="009838FB">
    <w:pPr>
      <w:pBdr>
        <w:top w:val="nil"/>
        <w:left w:val="nil"/>
        <w:bottom w:val="nil"/>
        <w:right w:val="nil"/>
        <w:between w:val="nil"/>
      </w:pBdr>
      <w:tabs>
        <w:tab w:val="center" w:pos="4252"/>
        <w:tab w:val="right" w:pos="8504"/>
      </w:tabs>
      <w:spacing w:after="0" w:line="240" w:lineRule="auto"/>
      <w:jc w:val="right"/>
      <w:rPr>
        <w:color w:val="000000"/>
        <w:sz w:val="26"/>
        <w:szCs w:val="26"/>
      </w:rPr>
    </w:pPr>
    <w:r w:rsidRPr="00115EB8">
      <w:rPr>
        <w:color w:val="000000"/>
        <w:sz w:val="26"/>
        <w:szCs w:val="26"/>
      </w:rPr>
      <w:t>corporacionhiramservicioslegales.com</w:t>
    </w:r>
  </w:p>
  <w:p w14:paraId="1783655E" w14:textId="77777777" w:rsidR="00AF0CCF" w:rsidRPr="00115EB8" w:rsidRDefault="00AF0CCF" w:rsidP="009838FB">
    <w:pPr>
      <w:pBdr>
        <w:top w:val="nil"/>
        <w:left w:val="nil"/>
        <w:bottom w:val="nil"/>
        <w:right w:val="nil"/>
        <w:between w:val="nil"/>
      </w:pBdr>
      <w:tabs>
        <w:tab w:val="center" w:pos="4252"/>
        <w:tab w:val="right" w:pos="8504"/>
      </w:tabs>
      <w:spacing w:after="0" w:line="240" w:lineRule="auto"/>
      <w:jc w:val="right"/>
      <w:rPr>
        <w:color w:val="000000"/>
        <w:sz w:val="24"/>
        <w:szCs w:val="24"/>
      </w:rPr>
    </w:pPr>
    <w:r w:rsidRPr="00115EB8">
      <w:rPr>
        <w:color w:val="000000"/>
        <w:sz w:val="24"/>
        <w:szCs w:val="24"/>
      </w:rPr>
      <w:t>Abogado José María Pacori Cari</w:t>
    </w:r>
  </w:p>
  <w:p w14:paraId="26D49321" w14:textId="77777777" w:rsidR="00AF0CCF" w:rsidRPr="00115EB8" w:rsidRDefault="00AF0CCF" w:rsidP="009838FB">
    <w:pPr>
      <w:pBdr>
        <w:top w:val="nil"/>
        <w:left w:val="nil"/>
        <w:bottom w:val="nil"/>
        <w:right w:val="nil"/>
        <w:between w:val="nil"/>
      </w:pBdr>
      <w:tabs>
        <w:tab w:val="center" w:pos="4252"/>
        <w:tab w:val="right" w:pos="8504"/>
      </w:tabs>
      <w:spacing w:after="0" w:line="240" w:lineRule="auto"/>
      <w:jc w:val="right"/>
      <w:rPr>
        <w:color w:val="000000"/>
        <w:sz w:val="20"/>
        <w:szCs w:val="20"/>
      </w:rPr>
    </w:pPr>
    <w:r w:rsidRPr="00115EB8">
      <w:rPr>
        <w:color w:val="000000"/>
        <w:sz w:val="20"/>
        <w:szCs w:val="20"/>
      </w:rPr>
      <w:t>Teléfono</w:t>
    </w:r>
    <w:r>
      <w:rPr>
        <w:color w:val="000000"/>
        <w:sz w:val="20"/>
        <w:szCs w:val="20"/>
      </w:rPr>
      <w:t xml:space="preserve"> y WhatsApp</w:t>
    </w:r>
    <w:r w:rsidRPr="00115EB8">
      <w:rPr>
        <w:color w:val="000000"/>
        <w:sz w:val="20"/>
        <w:szCs w:val="20"/>
      </w:rPr>
      <w:t xml:space="preserve"> 959666272</w:t>
    </w:r>
  </w:p>
  <w:p w14:paraId="65880FBF" w14:textId="06D67475" w:rsidR="00AF0CCF" w:rsidRDefault="00AF0CCF" w:rsidP="00AF0CCF">
    <w:pPr>
      <w:pBdr>
        <w:top w:val="nil"/>
        <w:left w:val="nil"/>
        <w:bottom w:val="nil"/>
        <w:right w:val="nil"/>
        <w:between w:val="nil"/>
      </w:pBdr>
      <w:tabs>
        <w:tab w:val="center" w:pos="4252"/>
        <w:tab w:val="right" w:pos="8504"/>
      </w:tabs>
      <w:spacing w:after="0" w:line="240" w:lineRule="auto"/>
      <w:jc w:val="center"/>
    </w:pPr>
    <w:r>
      <w:rPr>
        <w:color w:val="000000"/>
        <w:sz w:val="40"/>
        <w:szCs w:val="4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5EE9"/>
    <w:multiLevelType w:val="multilevel"/>
    <w:tmpl w:val="ACAE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15561"/>
    <w:multiLevelType w:val="multilevel"/>
    <w:tmpl w:val="3F3C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B65D8"/>
    <w:multiLevelType w:val="multilevel"/>
    <w:tmpl w:val="972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DF4547"/>
    <w:multiLevelType w:val="multilevel"/>
    <w:tmpl w:val="FD76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F17AEE"/>
    <w:multiLevelType w:val="multilevel"/>
    <w:tmpl w:val="A2D4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006AF"/>
    <w:multiLevelType w:val="multilevel"/>
    <w:tmpl w:val="2CD43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625059"/>
    <w:multiLevelType w:val="multilevel"/>
    <w:tmpl w:val="7EA4C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323EB8"/>
    <w:multiLevelType w:val="multilevel"/>
    <w:tmpl w:val="BB88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EE4FF7"/>
    <w:multiLevelType w:val="multilevel"/>
    <w:tmpl w:val="F816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04474A"/>
    <w:multiLevelType w:val="multilevel"/>
    <w:tmpl w:val="3AC86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4D1DD9"/>
    <w:multiLevelType w:val="multilevel"/>
    <w:tmpl w:val="6C962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1C3712"/>
    <w:multiLevelType w:val="multilevel"/>
    <w:tmpl w:val="FC18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7C561A"/>
    <w:multiLevelType w:val="multilevel"/>
    <w:tmpl w:val="EE28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6D7E71"/>
    <w:multiLevelType w:val="multilevel"/>
    <w:tmpl w:val="2058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C91848"/>
    <w:multiLevelType w:val="multilevel"/>
    <w:tmpl w:val="5B20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120983"/>
    <w:multiLevelType w:val="multilevel"/>
    <w:tmpl w:val="3084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0"/>
  </w:num>
  <w:num w:numId="4">
    <w:abstractNumId w:val="11"/>
  </w:num>
  <w:num w:numId="5">
    <w:abstractNumId w:val="3"/>
  </w:num>
  <w:num w:numId="6">
    <w:abstractNumId w:val="7"/>
  </w:num>
  <w:num w:numId="7">
    <w:abstractNumId w:val="8"/>
  </w:num>
  <w:num w:numId="8">
    <w:abstractNumId w:val="13"/>
  </w:num>
  <w:num w:numId="9">
    <w:abstractNumId w:val="14"/>
  </w:num>
  <w:num w:numId="10">
    <w:abstractNumId w:val="5"/>
  </w:num>
  <w:num w:numId="11">
    <w:abstractNumId w:val="9"/>
  </w:num>
  <w:num w:numId="12">
    <w:abstractNumId w:val="15"/>
  </w:num>
  <w:num w:numId="13">
    <w:abstractNumId w:val="4"/>
  </w:num>
  <w:num w:numId="14">
    <w:abstractNumId w:val="6"/>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2B"/>
    <w:rsid w:val="000318D7"/>
    <w:rsid w:val="00064431"/>
    <w:rsid w:val="000B1AB6"/>
    <w:rsid w:val="000D1F61"/>
    <w:rsid w:val="001114E7"/>
    <w:rsid w:val="00127620"/>
    <w:rsid w:val="00181A81"/>
    <w:rsid w:val="001973E8"/>
    <w:rsid w:val="001A73B3"/>
    <w:rsid w:val="001D3F03"/>
    <w:rsid w:val="001D473A"/>
    <w:rsid w:val="001D6FD7"/>
    <w:rsid w:val="001E092A"/>
    <w:rsid w:val="001F3961"/>
    <w:rsid w:val="00205BE2"/>
    <w:rsid w:val="00210028"/>
    <w:rsid w:val="00212B1F"/>
    <w:rsid w:val="002400A1"/>
    <w:rsid w:val="0026298D"/>
    <w:rsid w:val="00274A6F"/>
    <w:rsid w:val="0028655B"/>
    <w:rsid w:val="0029495C"/>
    <w:rsid w:val="002A5889"/>
    <w:rsid w:val="002C6808"/>
    <w:rsid w:val="002D6765"/>
    <w:rsid w:val="002F2A04"/>
    <w:rsid w:val="002F6C3D"/>
    <w:rsid w:val="00314A11"/>
    <w:rsid w:val="00320B0A"/>
    <w:rsid w:val="00327517"/>
    <w:rsid w:val="00333AFE"/>
    <w:rsid w:val="00333F36"/>
    <w:rsid w:val="003B22D3"/>
    <w:rsid w:val="003D5DDA"/>
    <w:rsid w:val="003E5662"/>
    <w:rsid w:val="003F417A"/>
    <w:rsid w:val="00442C76"/>
    <w:rsid w:val="004506EA"/>
    <w:rsid w:val="00466D1A"/>
    <w:rsid w:val="004911C4"/>
    <w:rsid w:val="004D5DFE"/>
    <w:rsid w:val="004D627C"/>
    <w:rsid w:val="004D705D"/>
    <w:rsid w:val="004E0A5A"/>
    <w:rsid w:val="004E4796"/>
    <w:rsid w:val="004F6779"/>
    <w:rsid w:val="00502D23"/>
    <w:rsid w:val="00553520"/>
    <w:rsid w:val="00557DA7"/>
    <w:rsid w:val="005665C6"/>
    <w:rsid w:val="005762DB"/>
    <w:rsid w:val="005A400E"/>
    <w:rsid w:val="005E07CF"/>
    <w:rsid w:val="00602ADB"/>
    <w:rsid w:val="00605CCF"/>
    <w:rsid w:val="00607575"/>
    <w:rsid w:val="00615633"/>
    <w:rsid w:val="00615D28"/>
    <w:rsid w:val="00620A3A"/>
    <w:rsid w:val="00633525"/>
    <w:rsid w:val="00635F0C"/>
    <w:rsid w:val="00637464"/>
    <w:rsid w:val="00640547"/>
    <w:rsid w:val="00640B1B"/>
    <w:rsid w:val="00645D88"/>
    <w:rsid w:val="00650FD3"/>
    <w:rsid w:val="0066416A"/>
    <w:rsid w:val="00681EE9"/>
    <w:rsid w:val="006B0889"/>
    <w:rsid w:val="006D7E00"/>
    <w:rsid w:val="006F1D0B"/>
    <w:rsid w:val="006F3B62"/>
    <w:rsid w:val="0074252B"/>
    <w:rsid w:val="007505FA"/>
    <w:rsid w:val="007C1045"/>
    <w:rsid w:val="007D36FE"/>
    <w:rsid w:val="00804AAF"/>
    <w:rsid w:val="008234B8"/>
    <w:rsid w:val="00863815"/>
    <w:rsid w:val="008707F1"/>
    <w:rsid w:val="00876FAB"/>
    <w:rsid w:val="00884F78"/>
    <w:rsid w:val="008870CD"/>
    <w:rsid w:val="00890DD5"/>
    <w:rsid w:val="00895D85"/>
    <w:rsid w:val="009113D7"/>
    <w:rsid w:val="00924A8C"/>
    <w:rsid w:val="0094240D"/>
    <w:rsid w:val="00986E0B"/>
    <w:rsid w:val="009F6027"/>
    <w:rsid w:val="00A06F1E"/>
    <w:rsid w:val="00A12126"/>
    <w:rsid w:val="00A16884"/>
    <w:rsid w:val="00A20CAC"/>
    <w:rsid w:val="00A51188"/>
    <w:rsid w:val="00A9290D"/>
    <w:rsid w:val="00AA2C13"/>
    <w:rsid w:val="00AB3ECC"/>
    <w:rsid w:val="00AC04B6"/>
    <w:rsid w:val="00AF0CCF"/>
    <w:rsid w:val="00AF4B8B"/>
    <w:rsid w:val="00B4044A"/>
    <w:rsid w:val="00B40E1B"/>
    <w:rsid w:val="00B517AD"/>
    <w:rsid w:val="00B538F5"/>
    <w:rsid w:val="00B71D8F"/>
    <w:rsid w:val="00BC2AEC"/>
    <w:rsid w:val="00C02DD8"/>
    <w:rsid w:val="00C11240"/>
    <w:rsid w:val="00C3002B"/>
    <w:rsid w:val="00C31B87"/>
    <w:rsid w:val="00C36F7E"/>
    <w:rsid w:val="00C855DD"/>
    <w:rsid w:val="00CA759C"/>
    <w:rsid w:val="00CB2663"/>
    <w:rsid w:val="00D115B2"/>
    <w:rsid w:val="00D24546"/>
    <w:rsid w:val="00D55251"/>
    <w:rsid w:val="00D701CA"/>
    <w:rsid w:val="00DA06B9"/>
    <w:rsid w:val="00E04882"/>
    <w:rsid w:val="00E04889"/>
    <w:rsid w:val="00E61FED"/>
    <w:rsid w:val="00E65390"/>
    <w:rsid w:val="00E86DD8"/>
    <w:rsid w:val="00EB0342"/>
    <w:rsid w:val="00EB5412"/>
    <w:rsid w:val="00EC19F2"/>
    <w:rsid w:val="00EC7224"/>
    <w:rsid w:val="00EC7CB0"/>
    <w:rsid w:val="00F11524"/>
    <w:rsid w:val="00F45B92"/>
    <w:rsid w:val="00FD68E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96A8B"/>
  <w15:chartTrackingRefBased/>
  <w15:docId w15:val="{3F4D72B4-996B-4E16-A2A5-5648DF29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D88"/>
  </w:style>
  <w:style w:type="paragraph" w:styleId="Ttulo1">
    <w:name w:val="heading 1"/>
    <w:basedOn w:val="Normal"/>
    <w:next w:val="Normal"/>
    <w:link w:val="Ttulo1Car"/>
    <w:uiPriority w:val="9"/>
    <w:qFormat/>
    <w:rsid w:val="00C300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300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300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00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00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00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00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00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002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00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00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00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00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00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00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00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00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002B"/>
    <w:rPr>
      <w:rFonts w:eastAsiaTheme="majorEastAsia" w:cstheme="majorBidi"/>
      <w:color w:val="272727" w:themeColor="text1" w:themeTint="D8"/>
    </w:rPr>
  </w:style>
  <w:style w:type="paragraph" w:styleId="Ttulo">
    <w:name w:val="Title"/>
    <w:basedOn w:val="Normal"/>
    <w:next w:val="Normal"/>
    <w:link w:val="TtuloCar"/>
    <w:uiPriority w:val="10"/>
    <w:qFormat/>
    <w:rsid w:val="00C300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00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00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00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002B"/>
    <w:pPr>
      <w:spacing w:before="160"/>
      <w:jc w:val="center"/>
    </w:pPr>
    <w:rPr>
      <w:i/>
      <w:iCs/>
      <w:color w:val="404040" w:themeColor="text1" w:themeTint="BF"/>
    </w:rPr>
  </w:style>
  <w:style w:type="character" w:customStyle="1" w:styleId="CitaCar">
    <w:name w:val="Cita Car"/>
    <w:basedOn w:val="Fuentedeprrafopredeter"/>
    <w:link w:val="Cita"/>
    <w:uiPriority w:val="29"/>
    <w:rsid w:val="00C3002B"/>
    <w:rPr>
      <w:i/>
      <w:iCs/>
      <w:color w:val="404040" w:themeColor="text1" w:themeTint="BF"/>
    </w:rPr>
  </w:style>
  <w:style w:type="paragraph" w:styleId="Prrafodelista">
    <w:name w:val="List Paragraph"/>
    <w:basedOn w:val="Normal"/>
    <w:uiPriority w:val="34"/>
    <w:qFormat/>
    <w:rsid w:val="00C3002B"/>
    <w:pPr>
      <w:ind w:left="720"/>
      <w:contextualSpacing/>
    </w:pPr>
  </w:style>
  <w:style w:type="character" w:styleId="nfasisintenso">
    <w:name w:val="Intense Emphasis"/>
    <w:basedOn w:val="Fuentedeprrafopredeter"/>
    <w:uiPriority w:val="21"/>
    <w:qFormat/>
    <w:rsid w:val="00C3002B"/>
    <w:rPr>
      <w:i/>
      <w:iCs/>
      <w:color w:val="0F4761" w:themeColor="accent1" w:themeShade="BF"/>
    </w:rPr>
  </w:style>
  <w:style w:type="paragraph" w:styleId="Citadestacada">
    <w:name w:val="Intense Quote"/>
    <w:basedOn w:val="Normal"/>
    <w:next w:val="Normal"/>
    <w:link w:val="CitadestacadaCar"/>
    <w:uiPriority w:val="30"/>
    <w:qFormat/>
    <w:rsid w:val="00C300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002B"/>
    <w:rPr>
      <w:i/>
      <w:iCs/>
      <w:color w:val="0F4761" w:themeColor="accent1" w:themeShade="BF"/>
    </w:rPr>
  </w:style>
  <w:style w:type="character" w:styleId="Referenciaintensa">
    <w:name w:val="Intense Reference"/>
    <w:basedOn w:val="Fuentedeprrafopredeter"/>
    <w:uiPriority w:val="32"/>
    <w:qFormat/>
    <w:rsid w:val="00C3002B"/>
    <w:rPr>
      <w:b/>
      <w:bCs/>
      <w:smallCaps/>
      <w:color w:val="0F4761" w:themeColor="accent1" w:themeShade="BF"/>
      <w:spacing w:val="5"/>
    </w:rPr>
  </w:style>
  <w:style w:type="paragraph" w:styleId="Textonotapie">
    <w:name w:val="footnote text"/>
    <w:basedOn w:val="Normal"/>
    <w:link w:val="TextonotapieCar"/>
    <w:uiPriority w:val="99"/>
    <w:unhideWhenUsed/>
    <w:rsid w:val="007505FA"/>
    <w:pPr>
      <w:spacing w:after="0" w:line="240" w:lineRule="auto"/>
    </w:pPr>
    <w:rPr>
      <w:sz w:val="20"/>
      <w:szCs w:val="20"/>
    </w:rPr>
  </w:style>
  <w:style w:type="character" w:customStyle="1" w:styleId="TextonotapieCar">
    <w:name w:val="Texto nota pie Car"/>
    <w:basedOn w:val="Fuentedeprrafopredeter"/>
    <w:link w:val="Textonotapie"/>
    <w:uiPriority w:val="99"/>
    <w:rsid w:val="007505FA"/>
    <w:rPr>
      <w:sz w:val="20"/>
      <w:szCs w:val="20"/>
    </w:rPr>
  </w:style>
  <w:style w:type="character" w:styleId="Refdenotaalpie">
    <w:name w:val="footnote reference"/>
    <w:basedOn w:val="Fuentedeprrafopredeter"/>
    <w:uiPriority w:val="99"/>
    <w:semiHidden/>
    <w:unhideWhenUsed/>
    <w:rsid w:val="007505FA"/>
    <w:rPr>
      <w:vertAlign w:val="superscript"/>
    </w:rPr>
  </w:style>
  <w:style w:type="paragraph" w:styleId="NormalWeb">
    <w:name w:val="Normal (Web)"/>
    <w:basedOn w:val="Normal"/>
    <w:uiPriority w:val="99"/>
    <w:semiHidden/>
    <w:unhideWhenUsed/>
    <w:rsid w:val="007505FA"/>
    <w:rPr>
      <w:rFonts w:ascii="Times New Roman" w:hAnsi="Times New Roman" w:cs="Times New Roman"/>
      <w:sz w:val="24"/>
      <w:szCs w:val="24"/>
    </w:rPr>
  </w:style>
  <w:style w:type="paragraph" w:styleId="Sinespaciado">
    <w:name w:val="No Spacing"/>
    <w:link w:val="SinespaciadoCar"/>
    <w:uiPriority w:val="1"/>
    <w:qFormat/>
    <w:rsid w:val="00553520"/>
    <w:pPr>
      <w:spacing w:after="0" w:line="240" w:lineRule="auto"/>
    </w:pPr>
    <w:rPr>
      <w:kern w:val="0"/>
      <w14:ligatures w14:val="none"/>
    </w:rPr>
  </w:style>
  <w:style w:type="character" w:customStyle="1" w:styleId="SinespaciadoCar">
    <w:name w:val="Sin espaciado Car"/>
    <w:basedOn w:val="Fuentedeprrafopredeter"/>
    <w:link w:val="Sinespaciado"/>
    <w:uiPriority w:val="1"/>
    <w:locked/>
    <w:rsid w:val="00553520"/>
    <w:rPr>
      <w:kern w:val="0"/>
      <w14:ligatures w14:val="none"/>
    </w:rPr>
  </w:style>
  <w:style w:type="character" w:styleId="Hipervnculo">
    <w:name w:val="Hyperlink"/>
    <w:basedOn w:val="Fuentedeprrafopredeter"/>
    <w:uiPriority w:val="99"/>
    <w:unhideWhenUsed/>
    <w:rsid w:val="005A400E"/>
    <w:rPr>
      <w:color w:val="467886" w:themeColor="hyperlink"/>
      <w:u w:val="single"/>
    </w:rPr>
  </w:style>
  <w:style w:type="character" w:styleId="Mencinsinresolver">
    <w:name w:val="Unresolved Mention"/>
    <w:basedOn w:val="Fuentedeprrafopredeter"/>
    <w:uiPriority w:val="99"/>
    <w:semiHidden/>
    <w:unhideWhenUsed/>
    <w:rsid w:val="005A400E"/>
    <w:rPr>
      <w:color w:val="605E5C"/>
      <w:shd w:val="clear" w:color="auto" w:fill="E1DFDD"/>
    </w:rPr>
  </w:style>
  <w:style w:type="paragraph" w:styleId="Encabezado">
    <w:name w:val="header"/>
    <w:basedOn w:val="Normal"/>
    <w:link w:val="EncabezadoCar"/>
    <w:uiPriority w:val="99"/>
    <w:unhideWhenUsed/>
    <w:rsid w:val="00AF0C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0CCF"/>
  </w:style>
  <w:style w:type="paragraph" w:styleId="Piedepgina">
    <w:name w:val="footer"/>
    <w:basedOn w:val="Normal"/>
    <w:link w:val="PiedepginaCar"/>
    <w:uiPriority w:val="99"/>
    <w:unhideWhenUsed/>
    <w:rsid w:val="00AF0C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0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028">
      <w:bodyDiv w:val="1"/>
      <w:marLeft w:val="0"/>
      <w:marRight w:val="0"/>
      <w:marTop w:val="0"/>
      <w:marBottom w:val="0"/>
      <w:divBdr>
        <w:top w:val="none" w:sz="0" w:space="0" w:color="auto"/>
        <w:left w:val="none" w:sz="0" w:space="0" w:color="auto"/>
        <w:bottom w:val="none" w:sz="0" w:space="0" w:color="auto"/>
        <w:right w:val="none" w:sz="0" w:space="0" w:color="auto"/>
      </w:divBdr>
    </w:div>
    <w:div w:id="88280446">
      <w:bodyDiv w:val="1"/>
      <w:marLeft w:val="0"/>
      <w:marRight w:val="0"/>
      <w:marTop w:val="0"/>
      <w:marBottom w:val="0"/>
      <w:divBdr>
        <w:top w:val="none" w:sz="0" w:space="0" w:color="auto"/>
        <w:left w:val="none" w:sz="0" w:space="0" w:color="auto"/>
        <w:bottom w:val="none" w:sz="0" w:space="0" w:color="auto"/>
        <w:right w:val="none" w:sz="0" w:space="0" w:color="auto"/>
      </w:divBdr>
    </w:div>
    <w:div w:id="108597667">
      <w:bodyDiv w:val="1"/>
      <w:marLeft w:val="0"/>
      <w:marRight w:val="0"/>
      <w:marTop w:val="0"/>
      <w:marBottom w:val="0"/>
      <w:divBdr>
        <w:top w:val="none" w:sz="0" w:space="0" w:color="auto"/>
        <w:left w:val="none" w:sz="0" w:space="0" w:color="auto"/>
        <w:bottom w:val="none" w:sz="0" w:space="0" w:color="auto"/>
        <w:right w:val="none" w:sz="0" w:space="0" w:color="auto"/>
      </w:divBdr>
    </w:div>
    <w:div w:id="239948586">
      <w:bodyDiv w:val="1"/>
      <w:marLeft w:val="0"/>
      <w:marRight w:val="0"/>
      <w:marTop w:val="0"/>
      <w:marBottom w:val="0"/>
      <w:divBdr>
        <w:top w:val="none" w:sz="0" w:space="0" w:color="auto"/>
        <w:left w:val="none" w:sz="0" w:space="0" w:color="auto"/>
        <w:bottom w:val="none" w:sz="0" w:space="0" w:color="auto"/>
        <w:right w:val="none" w:sz="0" w:space="0" w:color="auto"/>
      </w:divBdr>
    </w:div>
    <w:div w:id="376245193">
      <w:bodyDiv w:val="1"/>
      <w:marLeft w:val="0"/>
      <w:marRight w:val="0"/>
      <w:marTop w:val="0"/>
      <w:marBottom w:val="0"/>
      <w:divBdr>
        <w:top w:val="none" w:sz="0" w:space="0" w:color="auto"/>
        <w:left w:val="none" w:sz="0" w:space="0" w:color="auto"/>
        <w:bottom w:val="none" w:sz="0" w:space="0" w:color="auto"/>
        <w:right w:val="none" w:sz="0" w:space="0" w:color="auto"/>
      </w:divBdr>
    </w:div>
    <w:div w:id="747196253">
      <w:bodyDiv w:val="1"/>
      <w:marLeft w:val="0"/>
      <w:marRight w:val="0"/>
      <w:marTop w:val="0"/>
      <w:marBottom w:val="0"/>
      <w:divBdr>
        <w:top w:val="none" w:sz="0" w:space="0" w:color="auto"/>
        <w:left w:val="none" w:sz="0" w:space="0" w:color="auto"/>
        <w:bottom w:val="none" w:sz="0" w:space="0" w:color="auto"/>
        <w:right w:val="none" w:sz="0" w:space="0" w:color="auto"/>
      </w:divBdr>
    </w:div>
    <w:div w:id="894045247">
      <w:bodyDiv w:val="1"/>
      <w:marLeft w:val="0"/>
      <w:marRight w:val="0"/>
      <w:marTop w:val="0"/>
      <w:marBottom w:val="0"/>
      <w:divBdr>
        <w:top w:val="none" w:sz="0" w:space="0" w:color="auto"/>
        <w:left w:val="none" w:sz="0" w:space="0" w:color="auto"/>
        <w:bottom w:val="none" w:sz="0" w:space="0" w:color="auto"/>
        <w:right w:val="none" w:sz="0" w:space="0" w:color="auto"/>
      </w:divBdr>
    </w:div>
    <w:div w:id="956328191">
      <w:bodyDiv w:val="1"/>
      <w:marLeft w:val="0"/>
      <w:marRight w:val="0"/>
      <w:marTop w:val="0"/>
      <w:marBottom w:val="0"/>
      <w:divBdr>
        <w:top w:val="none" w:sz="0" w:space="0" w:color="auto"/>
        <w:left w:val="none" w:sz="0" w:space="0" w:color="auto"/>
        <w:bottom w:val="none" w:sz="0" w:space="0" w:color="auto"/>
        <w:right w:val="none" w:sz="0" w:space="0" w:color="auto"/>
      </w:divBdr>
    </w:div>
    <w:div w:id="1023172016">
      <w:bodyDiv w:val="1"/>
      <w:marLeft w:val="0"/>
      <w:marRight w:val="0"/>
      <w:marTop w:val="0"/>
      <w:marBottom w:val="0"/>
      <w:divBdr>
        <w:top w:val="none" w:sz="0" w:space="0" w:color="auto"/>
        <w:left w:val="none" w:sz="0" w:space="0" w:color="auto"/>
        <w:bottom w:val="none" w:sz="0" w:space="0" w:color="auto"/>
        <w:right w:val="none" w:sz="0" w:space="0" w:color="auto"/>
      </w:divBdr>
    </w:div>
    <w:div w:id="1044675440">
      <w:bodyDiv w:val="1"/>
      <w:marLeft w:val="0"/>
      <w:marRight w:val="0"/>
      <w:marTop w:val="0"/>
      <w:marBottom w:val="0"/>
      <w:divBdr>
        <w:top w:val="none" w:sz="0" w:space="0" w:color="auto"/>
        <w:left w:val="none" w:sz="0" w:space="0" w:color="auto"/>
        <w:bottom w:val="none" w:sz="0" w:space="0" w:color="auto"/>
        <w:right w:val="none" w:sz="0" w:space="0" w:color="auto"/>
      </w:divBdr>
    </w:div>
    <w:div w:id="1090587022">
      <w:bodyDiv w:val="1"/>
      <w:marLeft w:val="0"/>
      <w:marRight w:val="0"/>
      <w:marTop w:val="0"/>
      <w:marBottom w:val="0"/>
      <w:divBdr>
        <w:top w:val="none" w:sz="0" w:space="0" w:color="auto"/>
        <w:left w:val="none" w:sz="0" w:space="0" w:color="auto"/>
        <w:bottom w:val="none" w:sz="0" w:space="0" w:color="auto"/>
        <w:right w:val="none" w:sz="0" w:space="0" w:color="auto"/>
      </w:divBdr>
    </w:div>
    <w:div w:id="1325427225">
      <w:bodyDiv w:val="1"/>
      <w:marLeft w:val="0"/>
      <w:marRight w:val="0"/>
      <w:marTop w:val="0"/>
      <w:marBottom w:val="0"/>
      <w:divBdr>
        <w:top w:val="none" w:sz="0" w:space="0" w:color="auto"/>
        <w:left w:val="none" w:sz="0" w:space="0" w:color="auto"/>
        <w:bottom w:val="none" w:sz="0" w:space="0" w:color="auto"/>
        <w:right w:val="none" w:sz="0" w:space="0" w:color="auto"/>
      </w:divBdr>
    </w:div>
    <w:div w:id="1538733321">
      <w:bodyDiv w:val="1"/>
      <w:marLeft w:val="0"/>
      <w:marRight w:val="0"/>
      <w:marTop w:val="0"/>
      <w:marBottom w:val="0"/>
      <w:divBdr>
        <w:top w:val="none" w:sz="0" w:space="0" w:color="auto"/>
        <w:left w:val="none" w:sz="0" w:space="0" w:color="auto"/>
        <w:bottom w:val="none" w:sz="0" w:space="0" w:color="auto"/>
        <w:right w:val="none" w:sz="0" w:space="0" w:color="auto"/>
      </w:divBdr>
    </w:div>
    <w:div w:id="1672024416">
      <w:bodyDiv w:val="1"/>
      <w:marLeft w:val="0"/>
      <w:marRight w:val="0"/>
      <w:marTop w:val="0"/>
      <w:marBottom w:val="0"/>
      <w:divBdr>
        <w:top w:val="none" w:sz="0" w:space="0" w:color="auto"/>
        <w:left w:val="none" w:sz="0" w:space="0" w:color="auto"/>
        <w:bottom w:val="none" w:sz="0" w:space="0" w:color="auto"/>
        <w:right w:val="none" w:sz="0" w:space="0" w:color="auto"/>
      </w:divBdr>
    </w:div>
    <w:div w:id="1759249498">
      <w:bodyDiv w:val="1"/>
      <w:marLeft w:val="0"/>
      <w:marRight w:val="0"/>
      <w:marTop w:val="0"/>
      <w:marBottom w:val="0"/>
      <w:divBdr>
        <w:top w:val="none" w:sz="0" w:space="0" w:color="auto"/>
        <w:left w:val="none" w:sz="0" w:space="0" w:color="auto"/>
        <w:bottom w:val="none" w:sz="0" w:space="0" w:color="auto"/>
        <w:right w:val="none" w:sz="0" w:space="0" w:color="auto"/>
      </w:divBdr>
    </w:div>
    <w:div w:id="1810593128">
      <w:bodyDiv w:val="1"/>
      <w:marLeft w:val="0"/>
      <w:marRight w:val="0"/>
      <w:marTop w:val="0"/>
      <w:marBottom w:val="0"/>
      <w:divBdr>
        <w:top w:val="none" w:sz="0" w:space="0" w:color="auto"/>
        <w:left w:val="none" w:sz="0" w:space="0" w:color="auto"/>
        <w:bottom w:val="none" w:sz="0" w:space="0" w:color="auto"/>
        <w:right w:val="none" w:sz="0" w:space="0" w:color="auto"/>
      </w:divBdr>
    </w:div>
    <w:div w:id="1872573698">
      <w:bodyDiv w:val="1"/>
      <w:marLeft w:val="0"/>
      <w:marRight w:val="0"/>
      <w:marTop w:val="0"/>
      <w:marBottom w:val="0"/>
      <w:divBdr>
        <w:top w:val="none" w:sz="0" w:space="0" w:color="auto"/>
        <w:left w:val="none" w:sz="0" w:space="0" w:color="auto"/>
        <w:bottom w:val="none" w:sz="0" w:space="0" w:color="auto"/>
        <w:right w:val="none" w:sz="0" w:space="0" w:color="auto"/>
      </w:divBdr>
    </w:div>
    <w:div w:id="213254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348C-EEAC-4A06-B6FD-3D44BEC05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1676</Words>
  <Characters>9220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Corporación Hiram Servicios legales</dc:creator>
  <cp:keywords/>
  <dc:description/>
  <cp:lastModifiedBy>Corporación Hiram Servicios legales</cp:lastModifiedBy>
  <cp:revision>57</cp:revision>
  <dcterms:created xsi:type="dcterms:W3CDTF">2025-02-19T18:05:00Z</dcterms:created>
  <dcterms:modified xsi:type="dcterms:W3CDTF">2025-06-21T02:43:00Z</dcterms:modified>
</cp:coreProperties>
</file>