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63147" w14:textId="77777777" w:rsidR="00060BA2" w:rsidRDefault="00060BA2" w:rsidP="000D2054">
      <w:pPr>
        <w:pStyle w:val="Sinespaciado"/>
        <w:jc w:val="center"/>
        <w:rPr>
          <w:b/>
          <w:bCs/>
        </w:rPr>
      </w:pPr>
    </w:p>
    <w:p w14:paraId="51AFB2E9" w14:textId="77777777" w:rsidR="00060BA2" w:rsidRDefault="00060BA2" w:rsidP="000D2054">
      <w:pPr>
        <w:pStyle w:val="Sinespaciado"/>
        <w:jc w:val="center"/>
        <w:rPr>
          <w:b/>
          <w:bCs/>
        </w:rPr>
      </w:pPr>
    </w:p>
    <w:p w14:paraId="38EBA85C" w14:textId="77777777" w:rsidR="00060BA2" w:rsidRDefault="00060BA2" w:rsidP="000D2054">
      <w:pPr>
        <w:pStyle w:val="Sinespaciado"/>
        <w:jc w:val="center"/>
        <w:rPr>
          <w:b/>
          <w:bCs/>
        </w:rPr>
      </w:pPr>
    </w:p>
    <w:p w14:paraId="19AA4BD7" w14:textId="43A69E13" w:rsidR="00366778" w:rsidRDefault="00366778" w:rsidP="000D2054">
      <w:pPr>
        <w:pStyle w:val="Sinespaciado"/>
        <w:jc w:val="center"/>
        <w:rPr>
          <w:b/>
          <w:bCs/>
        </w:rPr>
      </w:pPr>
      <w:r>
        <w:rPr>
          <w:b/>
          <w:bCs/>
        </w:rPr>
        <w:t>MODELO DE DEMANDA LABORAL DE INDEMNIZACIÓN</w:t>
      </w:r>
      <w:r w:rsidR="00C86E8A">
        <w:rPr>
          <w:b/>
          <w:bCs/>
        </w:rPr>
        <w:t xml:space="preserve"> POR DAÑOS Y PERJUICIOS A FAVOR DEL TRABAJADOR ESTATAL</w:t>
      </w:r>
    </w:p>
    <w:p w14:paraId="32AD962E" w14:textId="77777777" w:rsidR="00C86E8A" w:rsidRDefault="00C86E8A" w:rsidP="00366778">
      <w:pPr>
        <w:pStyle w:val="Sinespaciado"/>
        <w:jc w:val="both"/>
        <w:rPr>
          <w:b/>
          <w:bCs/>
        </w:rPr>
      </w:pPr>
    </w:p>
    <w:p w14:paraId="3A572CBC" w14:textId="06E577CD" w:rsidR="00C86E8A" w:rsidRDefault="00C86E8A" w:rsidP="00FB0F82">
      <w:pPr>
        <w:pStyle w:val="Sinespaciado"/>
        <w:jc w:val="center"/>
        <w:rPr>
          <w:b/>
          <w:bCs/>
        </w:rPr>
      </w:pPr>
      <w:r>
        <w:rPr>
          <w:b/>
          <w:bCs/>
        </w:rPr>
        <w:t>José María Pacori Cari</w:t>
      </w:r>
      <w:r w:rsidR="000B2EBE">
        <w:rPr>
          <w:rStyle w:val="Refdenotaalpie"/>
          <w:b/>
          <w:bCs/>
        </w:rPr>
        <w:footnoteReference w:id="1"/>
      </w:r>
    </w:p>
    <w:p w14:paraId="724BBF59" w14:textId="77777777" w:rsidR="00FB0F82" w:rsidRDefault="00FB0F82" w:rsidP="00FB0F82">
      <w:pPr>
        <w:pStyle w:val="Sinespaciado"/>
        <w:jc w:val="center"/>
        <w:rPr>
          <w:b/>
          <w:bCs/>
        </w:rPr>
      </w:pPr>
    </w:p>
    <w:p w14:paraId="2A451953" w14:textId="729C53E7" w:rsidR="00C86E8A" w:rsidRDefault="00C86E8A" w:rsidP="00FB0F82">
      <w:pPr>
        <w:pStyle w:val="Sinespaciado"/>
        <w:jc w:val="center"/>
        <w:rPr>
          <w:b/>
          <w:bCs/>
        </w:rPr>
      </w:pPr>
      <w:r>
        <w:rPr>
          <w:b/>
          <w:bCs/>
        </w:rPr>
        <w:t xml:space="preserve">Maestro en Derecho Administrativo </w:t>
      </w:r>
      <w:r w:rsidR="00FB0F82">
        <w:rPr>
          <w:b/>
          <w:bCs/>
        </w:rPr>
        <w:t>por la Universidad Nacional de San Agustín – Socio de la Asociación Española de Derecho del Trabajo y de la Seguridad Social</w:t>
      </w:r>
    </w:p>
    <w:p w14:paraId="59DF9D24" w14:textId="77777777" w:rsidR="00FB0F82" w:rsidRDefault="00FB0F82" w:rsidP="00366778">
      <w:pPr>
        <w:pStyle w:val="Sinespaciado"/>
        <w:jc w:val="both"/>
        <w:rPr>
          <w:b/>
          <w:bCs/>
        </w:rPr>
      </w:pPr>
    </w:p>
    <w:p w14:paraId="103F435C" w14:textId="75A75050" w:rsidR="00C25B50" w:rsidRDefault="00C25B50" w:rsidP="00366778">
      <w:pPr>
        <w:pStyle w:val="Sinespaciado"/>
        <w:jc w:val="both"/>
        <w:rPr>
          <w:b/>
          <w:bCs/>
        </w:rPr>
      </w:pPr>
      <w:r>
        <w:rPr>
          <w:b/>
          <w:bCs/>
        </w:rPr>
        <w:t>Área Derecho del Empleo Público</w:t>
      </w:r>
    </w:p>
    <w:p w14:paraId="3CFBF47C" w14:textId="46FFEA90" w:rsidR="00C25B50" w:rsidRDefault="00C25B50" w:rsidP="00366778">
      <w:pPr>
        <w:pStyle w:val="Sinespaciado"/>
        <w:jc w:val="both"/>
        <w:rPr>
          <w:b/>
          <w:bCs/>
        </w:rPr>
      </w:pPr>
      <w:r>
        <w:rPr>
          <w:b/>
          <w:bCs/>
        </w:rPr>
        <w:t xml:space="preserve">Línea </w:t>
      </w:r>
      <w:r w:rsidR="00E90915">
        <w:rPr>
          <w:b/>
          <w:bCs/>
        </w:rPr>
        <w:t>Responsabilidad Patrimonial del Estado</w:t>
      </w:r>
    </w:p>
    <w:p w14:paraId="05D31B74" w14:textId="77777777" w:rsidR="00FB0F82" w:rsidRDefault="00FB0F82" w:rsidP="00366778">
      <w:pPr>
        <w:pStyle w:val="Sinespaciado"/>
        <w:jc w:val="both"/>
        <w:rPr>
          <w:b/>
          <w:bCs/>
        </w:rPr>
      </w:pPr>
    </w:p>
    <w:p w14:paraId="67F1FE60" w14:textId="2E51FF61" w:rsidR="00B33319" w:rsidRPr="00B85D57" w:rsidRDefault="00A86F96" w:rsidP="00366778">
      <w:pPr>
        <w:pStyle w:val="Sinespaciado"/>
        <w:jc w:val="both"/>
      </w:pPr>
      <w:r>
        <w:rPr>
          <w:b/>
          <w:bCs/>
        </w:rPr>
        <w:t xml:space="preserve">Fui despedido injustamente, luego repuesto por sentencia judicial ¿puedo solicitar </w:t>
      </w:r>
      <w:r w:rsidR="0047721E">
        <w:rPr>
          <w:b/>
          <w:bCs/>
        </w:rPr>
        <w:t>una indemnización por daños y perjuicio</w:t>
      </w:r>
      <w:r w:rsidR="00B85D57">
        <w:rPr>
          <w:b/>
          <w:bCs/>
        </w:rPr>
        <w:t>s</w:t>
      </w:r>
      <w:r w:rsidR="0047721E">
        <w:rPr>
          <w:b/>
          <w:bCs/>
        </w:rPr>
        <w:t xml:space="preserve"> por el periodo</w:t>
      </w:r>
      <w:r w:rsidR="0031120A">
        <w:rPr>
          <w:b/>
          <w:bCs/>
        </w:rPr>
        <w:t xml:space="preserve"> en el cual</w:t>
      </w:r>
      <w:r w:rsidR="0047721E">
        <w:rPr>
          <w:b/>
          <w:bCs/>
        </w:rPr>
        <w:t xml:space="preserve"> injustamente deje de trabajar?</w:t>
      </w:r>
      <w:r w:rsidR="003E4A5E">
        <w:rPr>
          <w:b/>
          <w:bCs/>
        </w:rPr>
        <w:t xml:space="preserve"> </w:t>
      </w:r>
      <w:r w:rsidR="003E4A5E" w:rsidRPr="00B85D57">
        <w:t>En estos caso</w:t>
      </w:r>
      <w:r w:rsidR="0031120A" w:rsidRPr="00B85D57">
        <w:t>s</w:t>
      </w:r>
      <w:r w:rsidR="003E4A5E" w:rsidRPr="00B85D57">
        <w:t>, sin agotar la vía administrativa, el trabajador estatal (728, 276, CAS y Ley 30057)</w:t>
      </w:r>
      <w:r w:rsidR="002C64F4" w:rsidRPr="00B85D57">
        <w:t xml:space="preserve"> puede presentar una demanda </w:t>
      </w:r>
      <w:r w:rsidR="00EF46D5" w:rsidRPr="00B85D57">
        <w:t>al juez especializado de trabajo para iniciar un proceso laboral conforme a la Ley 29497 – Nueva Ley Procesal del Trabajo</w:t>
      </w:r>
      <w:r w:rsidR="00203F2B" w:rsidRPr="00B85D57">
        <w:t xml:space="preserve"> -, este es un modelo de demanda </w:t>
      </w:r>
      <w:r w:rsidR="0094748B" w:rsidRPr="00B85D57">
        <w:t xml:space="preserve">que </w:t>
      </w:r>
      <w:r w:rsidR="004E3172" w:rsidRPr="00B85D57">
        <w:t>muestra como hacer valer este derecho, porque al servir a los demás seremos libres (autor José María Pacori Cari)</w:t>
      </w:r>
    </w:p>
    <w:p w14:paraId="6D5F0702" w14:textId="77777777" w:rsidR="004E3172" w:rsidRDefault="004E3172" w:rsidP="00366778">
      <w:pPr>
        <w:pStyle w:val="Sinespaciado"/>
        <w:jc w:val="both"/>
        <w:rPr>
          <w:b/>
          <w:bCs/>
        </w:rPr>
      </w:pPr>
    </w:p>
    <w:p w14:paraId="245A6DBB" w14:textId="55D00F9F" w:rsidR="004E3172" w:rsidRDefault="004E3172" w:rsidP="00B85D57">
      <w:pPr>
        <w:pStyle w:val="Sinespaciado"/>
        <w:jc w:val="center"/>
        <w:rPr>
          <w:b/>
          <w:bCs/>
        </w:rPr>
      </w:pPr>
      <w:r>
        <w:rPr>
          <w:b/>
          <w:bCs/>
        </w:rPr>
        <w:t xml:space="preserve">Modelo </w:t>
      </w:r>
      <w:r w:rsidR="00D0006B">
        <w:rPr>
          <w:b/>
          <w:bCs/>
        </w:rPr>
        <w:t xml:space="preserve">de demanda laboral </w:t>
      </w:r>
      <w:r w:rsidR="00B85D57">
        <w:rPr>
          <w:b/>
          <w:bCs/>
        </w:rPr>
        <w:t>por</w:t>
      </w:r>
      <w:r w:rsidR="00D0006B">
        <w:rPr>
          <w:b/>
          <w:bCs/>
        </w:rPr>
        <w:t xml:space="preserve"> indemnización por daños y perjuicios en contra de una entidad estatal</w:t>
      </w:r>
    </w:p>
    <w:p w14:paraId="1462D354" w14:textId="77777777" w:rsidR="00B85D57" w:rsidRDefault="00B85D57" w:rsidP="00366778">
      <w:pPr>
        <w:pStyle w:val="Sinespaciado"/>
        <w:jc w:val="both"/>
        <w:rPr>
          <w:b/>
          <w:bCs/>
        </w:rPr>
      </w:pPr>
    </w:p>
    <w:p w14:paraId="192FA3AD" w14:textId="6223FCE8" w:rsidR="002C0D0F" w:rsidRPr="00517831" w:rsidRDefault="002C0D0F" w:rsidP="00447303">
      <w:pPr>
        <w:pStyle w:val="Sinespaciado"/>
        <w:ind w:left="1416"/>
        <w:jc w:val="both"/>
        <w:rPr>
          <w:b/>
          <w:bCs/>
        </w:rPr>
      </w:pPr>
      <w:r w:rsidRPr="00517831">
        <w:rPr>
          <w:b/>
          <w:bCs/>
        </w:rPr>
        <w:t xml:space="preserve">CUADERNO </w:t>
      </w:r>
      <w:r w:rsidR="00447303" w:rsidRPr="00517831">
        <w:rPr>
          <w:b/>
          <w:bCs/>
        </w:rPr>
        <w:tab/>
      </w:r>
      <w:r w:rsidRPr="00517831">
        <w:rPr>
          <w:b/>
          <w:bCs/>
        </w:rPr>
        <w:t>Principal</w:t>
      </w:r>
    </w:p>
    <w:p w14:paraId="6D8D2025" w14:textId="50F75319" w:rsidR="002C0D0F" w:rsidRPr="00517831" w:rsidRDefault="00D159D7" w:rsidP="00447303">
      <w:pPr>
        <w:pStyle w:val="Sinespaciado"/>
        <w:ind w:left="1416"/>
        <w:jc w:val="both"/>
        <w:rPr>
          <w:b/>
          <w:bCs/>
        </w:rPr>
      </w:pPr>
      <w:r w:rsidRPr="00517831">
        <w:rPr>
          <w:b/>
          <w:bCs/>
        </w:rPr>
        <w:t xml:space="preserve">ESCRITO </w:t>
      </w:r>
      <w:r w:rsidR="00447303" w:rsidRPr="00517831">
        <w:rPr>
          <w:b/>
          <w:bCs/>
        </w:rPr>
        <w:tab/>
      </w:r>
      <w:r w:rsidRPr="00517831">
        <w:rPr>
          <w:b/>
          <w:bCs/>
        </w:rPr>
        <w:t>01-2025</w:t>
      </w:r>
    </w:p>
    <w:p w14:paraId="4137F46C" w14:textId="7777EADD" w:rsidR="00D159D7" w:rsidRPr="00517831" w:rsidRDefault="00D159D7" w:rsidP="00447303">
      <w:pPr>
        <w:pStyle w:val="Sinespaciado"/>
        <w:ind w:left="1416"/>
        <w:jc w:val="both"/>
        <w:rPr>
          <w:b/>
          <w:bCs/>
        </w:rPr>
      </w:pPr>
      <w:r w:rsidRPr="00517831">
        <w:rPr>
          <w:b/>
          <w:bCs/>
        </w:rPr>
        <w:t xml:space="preserve">SUMILLA </w:t>
      </w:r>
      <w:r w:rsidR="00517831" w:rsidRPr="00517831">
        <w:rPr>
          <w:b/>
          <w:bCs/>
        </w:rPr>
        <w:tab/>
      </w:r>
      <w:r w:rsidRPr="00517831">
        <w:rPr>
          <w:b/>
          <w:bCs/>
        </w:rPr>
        <w:t xml:space="preserve">Demanda laboral de indemnización por daños y perjuicios </w:t>
      </w:r>
      <w:r w:rsidR="007D46C8" w:rsidRPr="00517831">
        <w:rPr>
          <w:b/>
          <w:bCs/>
        </w:rPr>
        <w:t>a favor de</w:t>
      </w:r>
      <w:r w:rsidR="00517831" w:rsidRPr="00517831">
        <w:rPr>
          <w:b/>
          <w:bCs/>
        </w:rPr>
        <w:t>l</w:t>
      </w:r>
      <w:r w:rsidR="007D46C8" w:rsidRPr="00517831">
        <w:rPr>
          <w:b/>
          <w:bCs/>
        </w:rPr>
        <w:t xml:space="preserve"> trabajador estatal</w:t>
      </w:r>
    </w:p>
    <w:p w14:paraId="38F3D293" w14:textId="77777777" w:rsidR="007D46C8" w:rsidRPr="00517831" w:rsidRDefault="007D46C8" w:rsidP="003B2050">
      <w:pPr>
        <w:pStyle w:val="Sinespaciado"/>
        <w:jc w:val="both"/>
        <w:rPr>
          <w:b/>
          <w:bCs/>
        </w:rPr>
      </w:pPr>
    </w:p>
    <w:p w14:paraId="0C70B1E3" w14:textId="41384404" w:rsidR="007D46C8" w:rsidRPr="00517831" w:rsidRDefault="007D46C8" w:rsidP="003B2050">
      <w:pPr>
        <w:pStyle w:val="Sinespaciado"/>
        <w:jc w:val="both"/>
        <w:rPr>
          <w:b/>
          <w:bCs/>
        </w:rPr>
      </w:pPr>
      <w:r w:rsidRPr="00517831">
        <w:rPr>
          <w:b/>
          <w:bCs/>
        </w:rPr>
        <w:t>SEÑOR JUEZ ESPECIALIZADO DE TRABAJO</w:t>
      </w:r>
    </w:p>
    <w:p w14:paraId="69DE54DF" w14:textId="77777777" w:rsidR="007D46C8" w:rsidRPr="00517831" w:rsidRDefault="007D46C8" w:rsidP="003B2050">
      <w:pPr>
        <w:pStyle w:val="Sinespaciado"/>
        <w:jc w:val="both"/>
        <w:rPr>
          <w:b/>
          <w:bCs/>
        </w:rPr>
      </w:pPr>
    </w:p>
    <w:p w14:paraId="49DBC910" w14:textId="0A3C1233" w:rsidR="00504C46" w:rsidRPr="003B2050" w:rsidRDefault="00EE1E27" w:rsidP="00517831">
      <w:pPr>
        <w:pStyle w:val="Sinespaciado"/>
        <w:ind w:left="1416"/>
        <w:jc w:val="both"/>
      </w:pPr>
      <w:r>
        <w:rPr>
          <w:b/>
          <w:bCs/>
        </w:rPr>
        <w:t>[nombres y apellidos del trabajador estatal demandante]</w:t>
      </w:r>
      <w:r w:rsidR="00FB15B8" w:rsidRPr="003B2050">
        <w:t>, identificad</w:t>
      </w:r>
      <w:r>
        <w:t>o</w:t>
      </w:r>
      <w:r w:rsidR="00FB15B8" w:rsidRPr="003B2050">
        <w:t xml:space="preserve"> con DNI </w:t>
      </w:r>
      <w:r>
        <w:t>Nro. [número]</w:t>
      </w:r>
      <w:r w:rsidR="00FB15B8" w:rsidRPr="003B2050">
        <w:t xml:space="preserve">, con domicilio real </w:t>
      </w:r>
      <w:r>
        <w:t>en [indica</w:t>
      </w:r>
      <w:r w:rsidR="00D30A5A">
        <w:t>r donde vive el demandante], domicilio</w:t>
      </w:r>
      <w:r w:rsidR="00FB15B8" w:rsidRPr="003B2050">
        <w:t xml:space="preserve"> procesal en </w:t>
      </w:r>
      <w:r w:rsidR="00D30A5A">
        <w:t>[</w:t>
      </w:r>
      <w:r w:rsidR="00D84B97">
        <w:t>domicilio del abogado]</w:t>
      </w:r>
      <w:r w:rsidR="00FB15B8" w:rsidRPr="003B2050">
        <w:t xml:space="preserve">, con domicilio electrónico en la casilla judicial electrónica </w:t>
      </w:r>
      <w:r w:rsidR="00D84B97">
        <w:t>Nro. [número]</w:t>
      </w:r>
      <w:r w:rsidR="00FB15B8" w:rsidRPr="003B2050">
        <w:t xml:space="preserve">, para efectos de las actuaciones procesales virtuales indico el correo electrónico </w:t>
      </w:r>
      <w:r w:rsidR="00D84B97">
        <w:t>[correo]</w:t>
      </w:r>
      <w:r w:rsidR="00FB15B8" w:rsidRPr="003B2050">
        <w:t xml:space="preserve"> y </w:t>
      </w:r>
      <w:r w:rsidR="005A1750">
        <w:t>t</w:t>
      </w:r>
      <w:r w:rsidR="007A295B">
        <w:t xml:space="preserve">eléfono móvil y </w:t>
      </w:r>
      <w:r w:rsidR="00FB15B8" w:rsidRPr="003B2050">
        <w:t xml:space="preserve">WhatsApp </w:t>
      </w:r>
      <w:r w:rsidR="00D84B97">
        <w:t>Nro. [número]</w:t>
      </w:r>
      <w:r w:rsidR="00FB15B8" w:rsidRPr="003B2050">
        <w:t>; a Ud., respetuosamente, digo:</w:t>
      </w:r>
    </w:p>
    <w:p w14:paraId="61A402F5" w14:textId="77777777" w:rsidR="00FB15B8" w:rsidRPr="003B2050" w:rsidRDefault="00FB15B8" w:rsidP="003B2050">
      <w:pPr>
        <w:pStyle w:val="Sinespaciado"/>
        <w:jc w:val="both"/>
      </w:pPr>
    </w:p>
    <w:p w14:paraId="7211A256" w14:textId="77777777" w:rsidR="00DC2440" w:rsidRPr="00CD5747" w:rsidRDefault="00DA7EB8" w:rsidP="003B2050">
      <w:pPr>
        <w:pStyle w:val="Sinespaciado"/>
        <w:jc w:val="both"/>
        <w:rPr>
          <w:b/>
          <w:bCs/>
        </w:rPr>
      </w:pPr>
      <w:r w:rsidRPr="00CD5747">
        <w:rPr>
          <w:b/>
          <w:bCs/>
        </w:rPr>
        <w:t>I.</w:t>
      </w:r>
      <w:r w:rsidR="00490D4C" w:rsidRPr="00CD5747">
        <w:rPr>
          <w:b/>
          <w:bCs/>
        </w:rPr>
        <w:t xml:space="preserve"> DEMANDADO </w:t>
      </w:r>
      <w:r w:rsidR="00DC2440" w:rsidRPr="00CD5747">
        <w:rPr>
          <w:b/>
          <w:bCs/>
        </w:rPr>
        <w:t>Y DIRECCIÓN DOMICILIARIA</w:t>
      </w:r>
    </w:p>
    <w:p w14:paraId="2250E999" w14:textId="0B74B334" w:rsidR="005A0C2E" w:rsidRPr="003B2050" w:rsidRDefault="00823AAE" w:rsidP="003B2050">
      <w:pPr>
        <w:pStyle w:val="Sinespaciado"/>
        <w:jc w:val="both"/>
      </w:pPr>
      <w:r>
        <w:rPr>
          <w:b/>
          <w:bCs/>
        </w:rPr>
        <w:lastRenderedPageBreak/>
        <w:t>[denominación de la entidad pública empleadora]</w:t>
      </w:r>
      <w:r w:rsidR="00DC2440" w:rsidRPr="003B2050">
        <w:t xml:space="preserve">, debidamente representado por </w:t>
      </w:r>
      <w:r w:rsidR="005A0C2E" w:rsidRPr="003B2050">
        <w:t>su</w:t>
      </w:r>
      <w:r>
        <w:t xml:space="preserve"> [indicar la denominación del cargo y nombres y apellidos del titular de la entidad, por ejemplo,</w:t>
      </w:r>
      <w:r w:rsidR="005A0C2E" w:rsidRPr="003B2050">
        <w:t xml:space="preserve"> alcalde</w:t>
      </w:r>
      <w:r w:rsidR="0060357B">
        <w:t>]</w:t>
      </w:r>
      <w:r w:rsidR="005A0C2E" w:rsidRPr="003B2050">
        <w:t xml:space="preserve">, con dirección domiciliaria en </w:t>
      </w:r>
      <w:r w:rsidR="0060357B">
        <w:t>[sede de la entidad pública]</w:t>
      </w:r>
      <w:r w:rsidR="00EB35F3" w:rsidRPr="003B2050">
        <w:t>.</w:t>
      </w:r>
    </w:p>
    <w:p w14:paraId="3B79FF7A" w14:textId="77777777" w:rsidR="000A5D0B" w:rsidRPr="003B2050" w:rsidRDefault="000A5D0B" w:rsidP="003B2050">
      <w:pPr>
        <w:pStyle w:val="Sinespaciado"/>
        <w:jc w:val="both"/>
      </w:pPr>
    </w:p>
    <w:p w14:paraId="15F6D00C" w14:textId="019C6516" w:rsidR="000A5D0B" w:rsidRPr="00CD5747" w:rsidRDefault="000A5D0B" w:rsidP="003B2050">
      <w:pPr>
        <w:pStyle w:val="Sinespaciado"/>
        <w:jc w:val="both"/>
        <w:rPr>
          <w:b/>
          <w:bCs/>
        </w:rPr>
      </w:pPr>
      <w:r w:rsidRPr="00CD5747">
        <w:rPr>
          <w:b/>
          <w:bCs/>
        </w:rPr>
        <w:t>II. EMPLAZADO</w:t>
      </w:r>
    </w:p>
    <w:p w14:paraId="28F37C18" w14:textId="1546552C" w:rsidR="00490D4C" w:rsidRPr="003B2050" w:rsidRDefault="00376DFC" w:rsidP="003B2050">
      <w:pPr>
        <w:pStyle w:val="Sinespaciado"/>
        <w:jc w:val="both"/>
      </w:pPr>
      <w:r w:rsidRPr="003B2050">
        <w:t>En defensa de los intereses del Estado</w:t>
      </w:r>
      <w:r w:rsidR="00E64665">
        <w:rPr>
          <w:rStyle w:val="Refdenotaalpie"/>
        </w:rPr>
        <w:footnoteReference w:id="2"/>
      </w:r>
      <w:r w:rsidRPr="003B2050">
        <w:t xml:space="preserve">, se deberá de emplazar al </w:t>
      </w:r>
      <w:r w:rsidR="00411BF1" w:rsidRPr="00CA7FF0">
        <w:rPr>
          <w:b/>
          <w:bCs/>
        </w:rPr>
        <w:t xml:space="preserve">PROCURADOR PÚBLICO </w:t>
      </w:r>
      <w:r w:rsidR="00411BF1" w:rsidRPr="003B2050">
        <w:t xml:space="preserve">de la </w:t>
      </w:r>
      <w:r w:rsidR="004961F9">
        <w:t>[indicar la denominación de la entidad pública]</w:t>
      </w:r>
      <w:r w:rsidR="00411BF1" w:rsidRPr="003B2050">
        <w:t xml:space="preserve"> con dirección domiciliaria</w:t>
      </w:r>
      <w:r w:rsidR="00DA7EB8" w:rsidRPr="003B2050">
        <w:t xml:space="preserve"> </w:t>
      </w:r>
      <w:r w:rsidR="00CA7FF0">
        <w:t xml:space="preserve">en </w:t>
      </w:r>
      <w:r w:rsidR="004961F9">
        <w:t>[</w:t>
      </w:r>
      <w:r w:rsidR="00661E84">
        <w:t>dirección de la procuraduría]</w:t>
      </w:r>
      <w:r w:rsidR="00E9583E" w:rsidRPr="003B2050">
        <w:t>.</w:t>
      </w:r>
    </w:p>
    <w:p w14:paraId="4D9DB2AF" w14:textId="77777777" w:rsidR="00490D4C" w:rsidRPr="003B2050" w:rsidRDefault="00490D4C" w:rsidP="003B2050">
      <w:pPr>
        <w:pStyle w:val="Sinespaciado"/>
        <w:jc w:val="both"/>
      </w:pPr>
    </w:p>
    <w:p w14:paraId="1D8A08AB" w14:textId="40CB50E6" w:rsidR="00E9583E" w:rsidRPr="00CA7FF0" w:rsidRDefault="00E9583E" w:rsidP="003B2050">
      <w:pPr>
        <w:pStyle w:val="Sinespaciado"/>
        <w:jc w:val="both"/>
        <w:rPr>
          <w:b/>
          <w:bCs/>
        </w:rPr>
      </w:pPr>
      <w:r w:rsidRPr="00CA7FF0">
        <w:rPr>
          <w:b/>
          <w:bCs/>
        </w:rPr>
        <w:t>III. PETITORIO</w:t>
      </w:r>
    </w:p>
    <w:p w14:paraId="29B6C05E" w14:textId="4CEEEBE3" w:rsidR="00E9583E" w:rsidRDefault="000226B2" w:rsidP="003B2050">
      <w:pPr>
        <w:pStyle w:val="Sinespaciado"/>
        <w:jc w:val="both"/>
      </w:pPr>
      <w:r w:rsidRPr="003B2050">
        <w:t>En acumulación originaria y objetiva de pretensiones:</w:t>
      </w:r>
    </w:p>
    <w:p w14:paraId="560DBD98" w14:textId="77777777" w:rsidR="00CA7FF0" w:rsidRPr="003B2050" w:rsidRDefault="00CA7FF0" w:rsidP="003B2050">
      <w:pPr>
        <w:pStyle w:val="Sinespaciado"/>
        <w:jc w:val="both"/>
      </w:pPr>
    </w:p>
    <w:p w14:paraId="13A6A2CA" w14:textId="79793CEB" w:rsidR="000226B2" w:rsidRPr="003B2050" w:rsidRDefault="00260F43" w:rsidP="003B2050">
      <w:pPr>
        <w:pStyle w:val="Sinespaciado"/>
        <w:jc w:val="both"/>
      </w:pPr>
      <w:r w:rsidRPr="00CA7FF0">
        <w:rPr>
          <w:b/>
          <w:bCs/>
        </w:rPr>
        <w:t>Como pretensión principal</w:t>
      </w:r>
      <w:r w:rsidRPr="003B2050">
        <w:t>, interpong</w:t>
      </w:r>
      <w:r w:rsidR="00EF6C67" w:rsidRPr="003B2050">
        <w:t>o</w:t>
      </w:r>
      <w:r w:rsidRPr="003B2050">
        <w:t xml:space="preserve"> demanda laboral de </w:t>
      </w:r>
      <w:r w:rsidRPr="00C40BC3">
        <w:rPr>
          <w:b/>
          <w:bCs/>
          <w:u w:val="single"/>
        </w:rPr>
        <w:t>indemnización por daños y perjuicios</w:t>
      </w:r>
      <w:r w:rsidRPr="003B2050">
        <w:t xml:space="preserve"> por responsabilidad civil </w:t>
      </w:r>
      <w:r w:rsidRPr="00C40BC3">
        <w:rPr>
          <w:b/>
          <w:bCs/>
          <w:u w:val="single"/>
        </w:rPr>
        <w:t>contractual</w:t>
      </w:r>
      <w:r w:rsidR="006317AA" w:rsidRPr="00C40BC3">
        <w:rPr>
          <w:vertAlign w:val="superscript"/>
        </w:rPr>
        <w:footnoteReference w:id="3"/>
      </w:r>
      <w:r w:rsidR="000A7537" w:rsidRPr="003B2050">
        <w:t xml:space="preserve"> para que se disponga </w:t>
      </w:r>
      <w:r w:rsidR="007C5183">
        <w:t xml:space="preserve">a favor del trabajador estatal demandante </w:t>
      </w:r>
      <w:r w:rsidR="000A7537" w:rsidRPr="003B2050">
        <w:t xml:space="preserve">el pago </w:t>
      </w:r>
      <w:r w:rsidR="0063468A" w:rsidRPr="003B2050">
        <w:t xml:space="preserve">de S/. </w:t>
      </w:r>
      <w:r w:rsidR="00661E84">
        <w:t>[números]</w:t>
      </w:r>
      <w:r w:rsidR="0063468A" w:rsidRPr="003B2050">
        <w:t xml:space="preserve"> </w:t>
      </w:r>
      <w:r w:rsidR="000818E1">
        <w:t>[</w:t>
      </w:r>
      <w:r w:rsidR="00661E84">
        <w:t>letras</w:t>
      </w:r>
      <w:r w:rsidR="000818E1">
        <w:t>]</w:t>
      </w:r>
      <w:r w:rsidR="00574F43" w:rsidRPr="003B2050">
        <w:t xml:space="preserve"> por los siguientes daños:</w:t>
      </w:r>
    </w:p>
    <w:p w14:paraId="0878AC00" w14:textId="77777777" w:rsidR="00EF6C67" w:rsidRPr="003B2050" w:rsidRDefault="00EF6C67" w:rsidP="003B2050">
      <w:pPr>
        <w:pStyle w:val="Sinespaciado"/>
        <w:jc w:val="both"/>
      </w:pPr>
    </w:p>
    <w:tbl>
      <w:tblPr>
        <w:tblStyle w:val="Tablaconcuadrcula"/>
        <w:tblW w:w="0" w:type="auto"/>
        <w:tblLook w:val="04A0" w:firstRow="1" w:lastRow="0" w:firstColumn="1" w:lastColumn="0" w:noHBand="0" w:noVBand="1"/>
      </w:tblPr>
      <w:tblGrid>
        <w:gridCol w:w="4673"/>
        <w:gridCol w:w="3402"/>
      </w:tblGrid>
      <w:tr w:rsidR="00574F43" w:rsidRPr="00897249" w14:paraId="4CE73238" w14:textId="77777777" w:rsidTr="00574F43">
        <w:tc>
          <w:tcPr>
            <w:tcW w:w="4673" w:type="dxa"/>
          </w:tcPr>
          <w:p w14:paraId="7EA1B85F" w14:textId="77777777" w:rsidR="00574F43" w:rsidRPr="00897249" w:rsidRDefault="00574F43" w:rsidP="007C5183">
            <w:pPr>
              <w:pStyle w:val="Sinespaciado"/>
              <w:jc w:val="center"/>
              <w:rPr>
                <w:b/>
                <w:bCs/>
                <w:sz w:val="20"/>
                <w:szCs w:val="20"/>
              </w:rPr>
            </w:pPr>
            <w:r w:rsidRPr="00897249">
              <w:rPr>
                <w:b/>
                <w:bCs/>
                <w:sz w:val="20"/>
                <w:szCs w:val="20"/>
              </w:rPr>
              <w:t>Daño</w:t>
            </w:r>
          </w:p>
        </w:tc>
        <w:tc>
          <w:tcPr>
            <w:tcW w:w="3402" w:type="dxa"/>
          </w:tcPr>
          <w:p w14:paraId="7EA2F6E9" w14:textId="4280AFF7" w:rsidR="00574F43" w:rsidRPr="00897249" w:rsidRDefault="00574F43" w:rsidP="007C5183">
            <w:pPr>
              <w:pStyle w:val="Sinespaciado"/>
              <w:jc w:val="center"/>
              <w:rPr>
                <w:b/>
                <w:bCs/>
                <w:sz w:val="20"/>
                <w:szCs w:val="20"/>
              </w:rPr>
            </w:pPr>
            <w:r w:rsidRPr="00897249">
              <w:rPr>
                <w:b/>
                <w:bCs/>
                <w:sz w:val="20"/>
                <w:szCs w:val="20"/>
              </w:rPr>
              <w:t>Monto</w:t>
            </w:r>
          </w:p>
        </w:tc>
      </w:tr>
      <w:tr w:rsidR="00574F43" w:rsidRPr="00897249" w14:paraId="23788B65" w14:textId="77777777" w:rsidTr="00574F43">
        <w:tc>
          <w:tcPr>
            <w:tcW w:w="4673" w:type="dxa"/>
          </w:tcPr>
          <w:p w14:paraId="5C7E65A2" w14:textId="77777777" w:rsidR="00574F43" w:rsidRPr="00897249" w:rsidRDefault="00574F43" w:rsidP="003B2050">
            <w:pPr>
              <w:pStyle w:val="Sinespaciado"/>
              <w:jc w:val="both"/>
              <w:rPr>
                <w:b/>
                <w:bCs/>
                <w:sz w:val="20"/>
                <w:szCs w:val="20"/>
              </w:rPr>
            </w:pPr>
            <w:r w:rsidRPr="00897249">
              <w:rPr>
                <w:b/>
                <w:bCs/>
                <w:sz w:val="20"/>
                <w:szCs w:val="20"/>
              </w:rPr>
              <w:t>Daño emergente</w:t>
            </w:r>
          </w:p>
        </w:tc>
        <w:tc>
          <w:tcPr>
            <w:tcW w:w="3402" w:type="dxa"/>
          </w:tcPr>
          <w:p w14:paraId="08A455B4" w14:textId="77777777" w:rsidR="00574F43" w:rsidRPr="00897249" w:rsidRDefault="00574F43" w:rsidP="007C5183">
            <w:pPr>
              <w:pStyle w:val="Sinespaciado"/>
              <w:jc w:val="right"/>
              <w:rPr>
                <w:sz w:val="20"/>
                <w:szCs w:val="20"/>
              </w:rPr>
            </w:pPr>
            <w:r w:rsidRPr="00897249">
              <w:rPr>
                <w:sz w:val="20"/>
                <w:szCs w:val="20"/>
              </w:rPr>
              <w:t>S/. 9 792.57</w:t>
            </w:r>
          </w:p>
        </w:tc>
      </w:tr>
      <w:tr w:rsidR="00574F43" w:rsidRPr="00897249" w14:paraId="31DBB39E" w14:textId="77777777" w:rsidTr="00574F43">
        <w:tc>
          <w:tcPr>
            <w:tcW w:w="4673" w:type="dxa"/>
          </w:tcPr>
          <w:p w14:paraId="62887396" w14:textId="77777777" w:rsidR="00574F43" w:rsidRPr="00897249" w:rsidRDefault="00574F43" w:rsidP="003B2050">
            <w:pPr>
              <w:pStyle w:val="Sinespaciado"/>
              <w:jc w:val="both"/>
              <w:rPr>
                <w:b/>
                <w:bCs/>
                <w:sz w:val="20"/>
                <w:szCs w:val="20"/>
              </w:rPr>
            </w:pPr>
            <w:r w:rsidRPr="00897249">
              <w:rPr>
                <w:b/>
                <w:bCs/>
                <w:sz w:val="20"/>
                <w:szCs w:val="20"/>
              </w:rPr>
              <w:t>Lucro cesante</w:t>
            </w:r>
          </w:p>
        </w:tc>
        <w:tc>
          <w:tcPr>
            <w:tcW w:w="3402" w:type="dxa"/>
          </w:tcPr>
          <w:p w14:paraId="36D8AFC4" w14:textId="2CFC9AB2" w:rsidR="00574F43" w:rsidRPr="00897249" w:rsidRDefault="00574F43" w:rsidP="007C5183">
            <w:pPr>
              <w:pStyle w:val="Sinespaciado"/>
              <w:jc w:val="right"/>
              <w:rPr>
                <w:sz w:val="20"/>
                <w:szCs w:val="20"/>
              </w:rPr>
            </w:pPr>
            <w:r w:rsidRPr="00897249">
              <w:rPr>
                <w:sz w:val="20"/>
                <w:szCs w:val="20"/>
              </w:rPr>
              <w:t>S/. 69</w:t>
            </w:r>
            <w:r w:rsidR="007C5183" w:rsidRPr="00897249">
              <w:rPr>
                <w:sz w:val="20"/>
                <w:szCs w:val="20"/>
              </w:rPr>
              <w:t xml:space="preserve"> </w:t>
            </w:r>
            <w:r w:rsidRPr="00897249">
              <w:rPr>
                <w:sz w:val="20"/>
                <w:szCs w:val="20"/>
              </w:rPr>
              <w:t>318.68</w:t>
            </w:r>
          </w:p>
        </w:tc>
      </w:tr>
      <w:tr w:rsidR="00574F43" w:rsidRPr="00897249" w14:paraId="37F0BBB0" w14:textId="77777777" w:rsidTr="00574F43">
        <w:tc>
          <w:tcPr>
            <w:tcW w:w="4673" w:type="dxa"/>
          </w:tcPr>
          <w:p w14:paraId="54867DD4" w14:textId="77777777" w:rsidR="00574F43" w:rsidRPr="00897249" w:rsidRDefault="00574F43" w:rsidP="003B2050">
            <w:pPr>
              <w:pStyle w:val="Sinespaciado"/>
              <w:jc w:val="both"/>
              <w:rPr>
                <w:b/>
                <w:bCs/>
                <w:sz w:val="20"/>
                <w:szCs w:val="20"/>
              </w:rPr>
            </w:pPr>
            <w:r w:rsidRPr="00897249">
              <w:rPr>
                <w:b/>
                <w:bCs/>
                <w:sz w:val="20"/>
                <w:szCs w:val="20"/>
              </w:rPr>
              <w:t>Daño moral</w:t>
            </w:r>
          </w:p>
        </w:tc>
        <w:tc>
          <w:tcPr>
            <w:tcW w:w="3402" w:type="dxa"/>
          </w:tcPr>
          <w:p w14:paraId="61EC0E62" w14:textId="71C75EBA" w:rsidR="00574F43" w:rsidRPr="00897249" w:rsidRDefault="00574F43" w:rsidP="007C5183">
            <w:pPr>
              <w:pStyle w:val="Sinespaciado"/>
              <w:jc w:val="right"/>
              <w:rPr>
                <w:sz w:val="20"/>
                <w:szCs w:val="20"/>
              </w:rPr>
            </w:pPr>
            <w:r w:rsidRPr="00897249">
              <w:rPr>
                <w:sz w:val="20"/>
                <w:szCs w:val="20"/>
              </w:rPr>
              <w:t>S/. 6</w:t>
            </w:r>
            <w:r w:rsidR="007C5183" w:rsidRPr="00897249">
              <w:rPr>
                <w:sz w:val="20"/>
                <w:szCs w:val="20"/>
              </w:rPr>
              <w:t xml:space="preserve"> </w:t>
            </w:r>
            <w:r w:rsidRPr="00897249">
              <w:rPr>
                <w:sz w:val="20"/>
                <w:szCs w:val="20"/>
              </w:rPr>
              <w:t>528.38</w:t>
            </w:r>
          </w:p>
        </w:tc>
      </w:tr>
      <w:tr w:rsidR="00574F43" w:rsidRPr="00897249" w14:paraId="0A9FF44C" w14:textId="77777777" w:rsidTr="00574F43">
        <w:tc>
          <w:tcPr>
            <w:tcW w:w="4673" w:type="dxa"/>
          </w:tcPr>
          <w:p w14:paraId="295D32F8" w14:textId="77777777" w:rsidR="00574F43" w:rsidRPr="00897249" w:rsidRDefault="00574F43" w:rsidP="003B2050">
            <w:pPr>
              <w:pStyle w:val="Sinespaciado"/>
              <w:jc w:val="both"/>
              <w:rPr>
                <w:b/>
                <w:bCs/>
                <w:sz w:val="20"/>
                <w:szCs w:val="20"/>
              </w:rPr>
            </w:pPr>
            <w:r w:rsidRPr="00897249">
              <w:rPr>
                <w:b/>
                <w:bCs/>
                <w:sz w:val="20"/>
                <w:szCs w:val="20"/>
              </w:rPr>
              <w:t>Total</w:t>
            </w:r>
          </w:p>
        </w:tc>
        <w:tc>
          <w:tcPr>
            <w:tcW w:w="3402" w:type="dxa"/>
          </w:tcPr>
          <w:p w14:paraId="1D6A1B24" w14:textId="2E0A1CEC" w:rsidR="00574F43" w:rsidRPr="00897249" w:rsidRDefault="00574F43" w:rsidP="007C5183">
            <w:pPr>
              <w:pStyle w:val="Sinespaciado"/>
              <w:jc w:val="right"/>
              <w:rPr>
                <w:sz w:val="20"/>
                <w:szCs w:val="20"/>
              </w:rPr>
            </w:pPr>
            <w:r w:rsidRPr="00897249">
              <w:rPr>
                <w:sz w:val="20"/>
                <w:szCs w:val="20"/>
              </w:rPr>
              <w:t>S/. 85</w:t>
            </w:r>
            <w:r w:rsidR="007C5183" w:rsidRPr="00897249">
              <w:rPr>
                <w:sz w:val="20"/>
                <w:szCs w:val="20"/>
              </w:rPr>
              <w:t xml:space="preserve"> </w:t>
            </w:r>
            <w:r w:rsidRPr="00897249">
              <w:rPr>
                <w:sz w:val="20"/>
                <w:szCs w:val="20"/>
              </w:rPr>
              <w:t>639.63</w:t>
            </w:r>
          </w:p>
        </w:tc>
      </w:tr>
    </w:tbl>
    <w:p w14:paraId="586A3C8C" w14:textId="77777777" w:rsidR="0063468A" w:rsidRPr="003B2050" w:rsidRDefault="0063468A" w:rsidP="003B2050">
      <w:pPr>
        <w:pStyle w:val="Sinespaciado"/>
        <w:jc w:val="both"/>
      </w:pPr>
    </w:p>
    <w:p w14:paraId="2F4AF357" w14:textId="5C0421B2" w:rsidR="00574F43" w:rsidRPr="003B2050" w:rsidRDefault="00574F43" w:rsidP="00A70731">
      <w:pPr>
        <w:pStyle w:val="Sinespaciado"/>
        <w:ind w:left="708"/>
        <w:jc w:val="both"/>
      </w:pPr>
      <w:r w:rsidRPr="00A70731">
        <w:rPr>
          <w:b/>
          <w:bCs/>
        </w:rPr>
        <w:t>Como pretensión accesoria</w:t>
      </w:r>
      <w:r w:rsidRPr="003B2050">
        <w:t xml:space="preserve">, solicito se disponga el pago de </w:t>
      </w:r>
      <w:r w:rsidRPr="00A70731">
        <w:rPr>
          <w:b/>
          <w:bCs/>
          <w:u w:val="single"/>
        </w:rPr>
        <w:t>intereses</w:t>
      </w:r>
      <w:r w:rsidRPr="003B2050">
        <w:t xml:space="preserve"> legales </w:t>
      </w:r>
      <w:r w:rsidR="006317AA" w:rsidRPr="003B2050">
        <w:t xml:space="preserve">y </w:t>
      </w:r>
      <w:r w:rsidR="006317AA" w:rsidRPr="00A70731">
        <w:rPr>
          <w:b/>
          <w:bCs/>
          <w:u w:val="single"/>
        </w:rPr>
        <w:t>costos</w:t>
      </w:r>
      <w:r w:rsidR="006317AA" w:rsidRPr="003B2050">
        <w:t xml:space="preserve"> del proceso.</w:t>
      </w:r>
    </w:p>
    <w:p w14:paraId="40E3BE92" w14:textId="77777777" w:rsidR="006317AA" w:rsidRPr="003B2050" w:rsidRDefault="006317AA" w:rsidP="003B2050">
      <w:pPr>
        <w:pStyle w:val="Sinespaciado"/>
        <w:jc w:val="both"/>
      </w:pPr>
    </w:p>
    <w:p w14:paraId="4D3FCFF9" w14:textId="3E5A0BAD" w:rsidR="007D46C8" w:rsidRPr="007972A9" w:rsidRDefault="008036EE" w:rsidP="003B2050">
      <w:pPr>
        <w:pStyle w:val="Sinespaciado"/>
        <w:jc w:val="both"/>
        <w:rPr>
          <w:b/>
          <w:bCs/>
        </w:rPr>
      </w:pPr>
      <w:r w:rsidRPr="007972A9">
        <w:rPr>
          <w:b/>
          <w:bCs/>
        </w:rPr>
        <w:t xml:space="preserve">IV. </w:t>
      </w:r>
      <w:r w:rsidR="00DA7EB8" w:rsidRPr="007972A9">
        <w:rPr>
          <w:b/>
          <w:bCs/>
        </w:rPr>
        <w:t>COMPETENCIA</w:t>
      </w:r>
      <w:r w:rsidR="00D16271" w:rsidRPr="007972A9">
        <w:rPr>
          <w:b/>
          <w:bCs/>
        </w:rPr>
        <w:t xml:space="preserve"> Y VÍA PROCEDIMENTAL</w:t>
      </w:r>
    </w:p>
    <w:p w14:paraId="2A7DE966" w14:textId="662E956C" w:rsidR="005871C8" w:rsidRDefault="00CE1F21" w:rsidP="003B2050">
      <w:pPr>
        <w:pStyle w:val="Sinespaciado"/>
        <w:jc w:val="both"/>
      </w:pPr>
      <w:r>
        <w:t xml:space="preserve">1. </w:t>
      </w:r>
      <w:r w:rsidR="008869F3" w:rsidRPr="003B2050">
        <w:t xml:space="preserve">Siendo que en el presente proceso </w:t>
      </w:r>
      <w:r>
        <w:t>s</w:t>
      </w:r>
      <w:r w:rsidR="008869F3" w:rsidRPr="003B2050">
        <w:t xml:space="preserve">e </w:t>
      </w:r>
      <w:r w:rsidR="008926F1" w:rsidRPr="003B2050">
        <w:t xml:space="preserve">plantea como </w:t>
      </w:r>
      <w:r w:rsidR="008926F1" w:rsidRPr="00CE1F21">
        <w:rPr>
          <w:b/>
          <w:bCs/>
        </w:rPr>
        <w:t xml:space="preserve">pretensión </w:t>
      </w:r>
      <w:r w:rsidRPr="00CE1F21">
        <w:rPr>
          <w:b/>
          <w:bCs/>
        </w:rPr>
        <w:t>principal</w:t>
      </w:r>
      <w:r w:rsidR="008926F1" w:rsidRPr="00CE1F21">
        <w:rPr>
          <w:b/>
          <w:bCs/>
        </w:rPr>
        <w:t xml:space="preserve"> la indemnización</w:t>
      </w:r>
      <w:r>
        <w:t xml:space="preserve"> </w:t>
      </w:r>
      <w:r w:rsidRPr="00CE1F21">
        <w:rPr>
          <w:b/>
          <w:bCs/>
        </w:rPr>
        <w:t>a favor del trabajador estatal</w:t>
      </w:r>
      <w:r w:rsidR="002D69F2" w:rsidRPr="003B2050">
        <w:t>, sin que se acumule a otra pretensión, no resulta aplicable el proceso contencioso administrativo conforme al inciso 5) del artículo 5 del TUO de la Ley 27584, Ley que regula el proceso contencioso administrativo – Decreto Supremo 011-20</w:t>
      </w:r>
      <w:r w:rsidR="00183894" w:rsidRPr="003B2050">
        <w:t xml:space="preserve">19-JUS – que indica: </w:t>
      </w:r>
      <w:r w:rsidR="00183894" w:rsidRPr="00CE1F21">
        <w:rPr>
          <w:i/>
          <w:iCs/>
        </w:rPr>
        <w:t>“</w:t>
      </w:r>
      <w:r w:rsidR="005871C8" w:rsidRPr="00CE1F21">
        <w:rPr>
          <w:b/>
          <w:bCs/>
          <w:i/>
          <w:iCs/>
          <w:u w:val="single"/>
        </w:rPr>
        <w:t>En el proceso contencioso administrativo</w:t>
      </w:r>
      <w:r w:rsidR="005871C8" w:rsidRPr="00CE1F21">
        <w:rPr>
          <w:i/>
          <w:iCs/>
        </w:rPr>
        <w:t xml:space="preserve"> podrán plantearse pretensiones con el objeto de obtener lo siguiente”: “5. </w:t>
      </w:r>
      <w:r w:rsidR="005871C8" w:rsidRPr="00CE1F21">
        <w:rPr>
          <w:b/>
          <w:bCs/>
          <w:i/>
          <w:iCs/>
          <w:u w:val="single"/>
        </w:rPr>
        <w:t>La indemnización</w:t>
      </w:r>
      <w:r w:rsidR="005871C8" w:rsidRPr="00CE1F21">
        <w:rPr>
          <w:i/>
          <w:iCs/>
        </w:rPr>
        <w:t xml:space="preserve"> por el daño causado con alguna actuación impugnable, conforme al artículo 238 de la Ley Nº 27444, </w:t>
      </w:r>
      <w:r w:rsidR="005871C8" w:rsidRPr="00CE1F21">
        <w:rPr>
          <w:b/>
          <w:bCs/>
          <w:i/>
          <w:iCs/>
          <w:u w:val="single"/>
        </w:rPr>
        <w:t>siempre y cuando se plantee acumulativamente a alguna de las pretensiones anteriores</w:t>
      </w:r>
      <w:r w:rsidR="008803AF" w:rsidRPr="00CE1F21">
        <w:rPr>
          <w:i/>
          <w:iCs/>
        </w:rPr>
        <w:t>”</w:t>
      </w:r>
      <w:r>
        <w:rPr>
          <w:i/>
          <w:iCs/>
        </w:rPr>
        <w:t xml:space="preserve"> (el resaltado es nuestro)</w:t>
      </w:r>
      <w:r w:rsidR="005871C8" w:rsidRPr="003B2050">
        <w:t>.</w:t>
      </w:r>
    </w:p>
    <w:p w14:paraId="3E014B54" w14:textId="77777777" w:rsidR="00CE1F21" w:rsidRPr="003B2050" w:rsidRDefault="00CE1F21" w:rsidP="003B2050">
      <w:pPr>
        <w:pStyle w:val="Sinespaciado"/>
        <w:jc w:val="both"/>
      </w:pPr>
    </w:p>
    <w:p w14:paraId="5CC5605A" w14:textId="7C5250F0" w:rsidR="006E04D0" w:rsidRPr="003B2050" w:rsidRDefault="00CE1F21" w:rsidP="003B2050">
      <w:pPr>
        <w:pStyle w:val="Sinespaciado"/>
        <w:jc w:val="both"/>
      </w:pPr>
      <w:r>
        <w:t xml:space="preserve">2. </w:t>
      </w:r>
      <w:r w:rsidR="007D337D" w:rsidRPr="003B2050">
        <w:t xml:space="preserve">De esta manera, </w:t>
      </w:r>
      <w:r w:rsidR="000C67C8" w:rsidRPr="003B2050">
        <w:t xml:space="preserve">al no ser posible interponer </w:t>
      </w:r>
      <w:r w:rsidR="003C5881">
        <w:t xml:space="preserve">la </w:t>
      </w:r>
      <w:r w:rsidR="000C67C8" w:rsidRPr="003B2050">
        <w:t>demanda en proceso contencioso administrativo</w:t>
      </w:r>
      <w:r w:rsidR="00202CB9" w:rsidRPr="003B2050">
        <w:t xml:space="preserve"> por </w:t>
      </w:r>
      <w:r w:rsidR="00A245CC">
        <w:t>plantear</w:t>
      </w:r>
      <w:r w:rsidR="00202CB9" w:rsidRPr="003B2050">
        <w:t xml:space="preserve"> la pretensión </w:t>
      </w:r>
      <w:r w:rsidR="00A245CC">
        <w:t xml:space="preserve">principal </w:t>
      </w:r>
      <w:r w:rsidR="00202CB9" w:rsidRPr="003B2050">
        <w:t>de indemnización por daño</w:t>
      </w:r>
      <w:r w:rsidR="00A245CC">
        <w:t>s</w:t>
      </w:r>
      <w:r w:rsidR="00202CB9" w:rsidRPr="003B2050">
        <w:t xml:space="preserve"> y perjuicios </w:t>
      </w:r>
      <w:r w:rsidR="00A245CC">
        <w:t>a favor del trabajador estatal</w:t>
      </w:r>
      <w:r w:rsidR="0062198A" w:rsidRPr="003B2050">
        <w:t xml:space="preserve"> corresponde interponer </w:t>
      </w:r>
      <w:r w:rsidR="0080302B">
        <w:t xml:space="preserve">la demanda en </w:t>
      </w:r>
      <w:r w:rsidR="0062198A" w:rsidRPr="0080302B">
        <w:rPr>
          <w:b/>
          <w:bCs/>
        </w:rPr>
        <w:t>proceso laboral</w:t>
      </w:r>
      <w:r w:rsidR="0062198A" w:rsidRPr="003B2050">
        <w:t xml:space="preserve"> conforme </w:t>
      </w:r>
      <w:r w:rsidR="007272A4" w:rsidRPr="003B2050">
        <w:t xml:space="preserve">al literal b) </w:t>
      </w:r>
      <w:r w:rsidR="00CA0C0F" w:rsidRPr="003B2050">
        <w:t>del</w:t>
      </w:r>
      <w:r w:rsidR="007D7418" w:rsidRPr="003B2050">
        <w:t xml:space="preserve"> artículo 2</w:t>
      </w:r>
      <w:r w:rsidR="0062198A" w:rsidRPr="003B2050">
        <w:t xml:space="preserve"> </w:t>
      </w:r>
      <w:r w:rsidR="0080302B">
        <w:t xml:space="preserve">de </w:t>
      </w:r>
      <w:r w:rsidR="0062198A" w:rsidRPr="003B2050">
        <w:t xml:space="preserve">la Ley 29497 – Nueva Ley Procesal del Trabajo </w:t>
      </w:r>
      <w:r w:rsidR="006A0B5A">
        <w:t xml:space="preserve">– que indica: </w:t>
      </w:r>
      <w:r w:rsidR="000B00CF" w:rsidRPr="006A0B5A">
        <w:rPr>
          <w:i/>
          <w:iCs/>
        </w:rPr>
        <w:t>“</w:t>
      </w:r>
      <w:r w:rsidR="000B00CF" w:rsidRPr="006A0B5A">
        <w:rPr>
          <w:b/>
          <w:bCs/>
          <w:i/>
          <w:iCs/>
          <w:u w:val="single"/>
        </w:rPr>
        <w:t xml:space="preserve">Los </w:t>
      </w:r>
      <w:r w:rsidR="000B00CF" w:rsidRPr="006A0B5A">
        <w:rPr>
          <w:b/>
          <w:bCs/>
          <w:i/>
          <w:iCs/>
          <w:u w:val="single"/>
        </w:rPr>
        <w:lastRenderedPageBreak/>
        <w:t>juzgados especializados de trabajo conocen de los siguientes procesos</w:t>
      </w:r>
      <w:r w:rsidR="000B00CF" w:rsidRPr="006A0B5A">
        <w:rPr>
          <w:i/>
          <w:iCs/>
        </w:rPr>
        <w:t>”: “</w:t>
      </w:r>
      <w:r w:rsidR="006E04D0" w:rsidRPr="006A0B5A">
        <w:rPr>
          <w:i/>
          <w:iCs/>
        </w:rPr>
        <w:t xml:space="preserve">1. </w:t>
      </w:r>
      <w:r w:rsidR="006E04D0" w:rsidRPr="007D7F3A">
        <w:rPr>
          <w:b/>
          <w:bCs/>
          <w:i/>
          <w:iCs/>
          <w:u w:val="single"/>
        </w:rPr>
        <w:t>En proceso ordinario laboral</w:t>
      </w:r>
      <w:r w:rsidR="006E04D0" w:rsidRPr="006A0B5A">
        <w:rPr>
          <w:i/>
          <w:iCs/>
        </w:rPr>
        <w:t>, las pretensiones relativas a la protección de derechos individuales, plurales o colectivos, originadas con ocasión de la prestación personal de servicios de naturaleza laboral, formativa o cooperativista, referidas a aspectos sustanciales o conexos, incluso previos o posteriores a la prestación efectiva de los servicios.</w:t>
      </w:r>
      <w:r w:rsidR="007272A4" w:rsidRPr="006A0B5A">
        <w:rPr>
          <w:i/>
          <w:iCs/>
        </w:rPr>
        <w:t xml:space="preserve"> </w:t>
      </w:r>
      <w:r w:rsidR="006E04D0" w:rsidRPr="006A0B5A">
        <w:rPr>
          <w:i/>
          <w:iCs/>
        </w:rPr>
        <w:t>Se consideran incluidas en dicha competencia, sin ser exclusivas, las pretensiones relacionadas a los siguientes</w:t>
      </w:r>
      <w:r w:rsidR="00510ED6" w:rsidRPr="006A0B5A">
        <w:rPr>
          <w:i/>
          <w:iCs/>
        </w:rPr>
        <w:t>”</w:t>
      </w:r>
      <w:r w:rsidR="006E04D0" w:rsidRPr="006A0B5A">
        <w:rPr>
          <w:i/>
          <w:iCs/>
        </w:rPr>
        <w:t>:</w:t>
      </w:r>
      <w:r w:rsidR="00510ED6" w:rsidRPr="006A0B5A">
        <w:rPr>
          <w:i/>
          <w:iCs/>
        </w:rPr>
        <w:t xml:space="preserve"> “b) </w:t>
      </w:r>
      <w:r w:rsidR="00510ED6" w:rsidRPr="007D7F3A">
        <w:rPr>
          <w:b/>
          <w:bCs/>
          <w:i/>
          <w:iCs/>
          <w:u w:val="single"/>
        </w:rPr>
        <w:t>La responsabilidad por daño patrimonial o extrapatrimonial, incurrida por cualquiera de las partes involucradas en la prestación personal de servicios</w:t>
      </w:r>
      <w:r w:rsidR="00510ED6" w:rsidRPr="006A0B5A">
        <w:rPr>
          <w:i/>
          <w:iCs/>
        </w:rPr>
        <w:t>, o terceros en cuyo favor se presta o prestó el servicio”</w:t>
      </w:r>
      <w:r w:rsidR="007D7F3A">
        <w:rPr>
          <w:i/>
          <w:iCs/>
        </w:rPr>
        <w:t xml:space="preserve"> (el resaltado es nuestro)</w:t>
      </w:r>
      <w:r w:rsidR="00510ED6" w:rsidRPr="003B2050">
        <w:t>.</w:t>
      </w:r>
    </w:p>
    <w:p w14:paraId="4700D41B" w14:textId="1B0E38DC" w:rsidR="000B00CF" w:rsidRPr="003B2050" w:rsidRDefault="000B00CF" w:rsidP="003B2050">
      <w:pPr>
        <w:pStyle w:val="Sinespaciado"/>
        <w:jc w:val="both"/>
      </w:pPr>
    </w:p>
    <w:p w14:paraId="6D091F11" w14:textId="0B9922E5" w:rsidR="00CD66FA" w:rsidRPr="003B2050" w:rsidRDefault="006A0B5A" w:rsidP="003B2050">
      <w:pPr>
        <w:pStyle w:val="Sinespaciado"/>
        <w:jc w:val="both"/>
      </w:pPr>
      <w:r>
        <w:t xml:space="preserve">3. </w:t>
      </w:r>
      <w:r w:rsidR="00242A7B" w:rsidRPr="003B2050">
        <w:t>Conforme a l</w:t>
      </w:r>
      <w:r w:rsidR="00A166B1" w:rsidRPr="003B2050">
        <w:t>a normatividad indicada, tenemos lo siguiente:</w:t>
      </w:r>
    </w:p>
    <w:p w14:paraId="1DEAD75A" w14:textId="77777777" w:rsidR="00A166B1" w:rsidRPr="003B2050" w:rsidRDefault="00A166B1" w:rsidP="003B2050">
      <w:pPr>
        <w:pStyle w:val="Sinespaciado"/>
        <w:jc w:val="both"/>
      </w:pPr>
    </w:p>
    <w:tbl>
      <w:tblPr>
        <w:tblStyle w:val="Tablaconcuadrcula"/>
        <w:tblW w:w="0" w:type="auto"/>
        <w:tblLook w:val="04A0" w:firstRow="1" w:lastRow="0" w:firstColumn="1" w:lastColumn="0" w:noHBand="0" w:noVBand="1"/>
      </w:tblPr>
      <w:tblGrid>
        <w:gridCol w:w="2831"/>
        <w:gridCol w:w="3685"/>
        <w:gridCol w:w="1978"/>
      </w:tblGrid>
      <w:tr w:rsidR="00A166B1" w:rsidRPr="003755B5" w14:paraId="0FD10DF6" w14:textId="77777777" w:rsidTr="00E04B03">
        <w:tc>
          <w:tcPr>
            <w:tcW w:w="2831" w:type="dxa"/>
          </w:tcPr>
          <w:p w14:paraId="4566A82F" w14:textId="36CD6644" w:rsidR="00A166B1" w:rsidRPr="003755B5" w:rsidRDefault="00CA79C3" w:rsidP="004D3DF4">
            <w:pPr>
              <w:pStyle w:val="Sinespaciado"/>
              <w:jc w:val="center"/>
              <w:rPr>
                <w:b/>
                <w:bCs/>
                <w:sz w:val="20"/>
                <w:szCs w:val="20"/>
              </w:rPr>
            </w:pPr>
            <w:r w:rsidRPr="003755B5">
              <w:rPr>
                <w:b/>
                <w:bCs/>
                <w:sz w:val="20"/>
                <w:szCs w:val="20"/>
              </w:rPr>
              <w:t>Competencia materia</w:t>
            </w:r>
            <w:r w:rsidR="00F84393">
              <w:rPr>
                <w:b/>
                <w:bCs/>
                <w:sz w:val="20"/>
                <w:szCs w:val="20"/>
              </w:rPr>
              <w:t>l</w:t>
            </w:r>
          </w:p>
        </w:tc>
        <w:tc>
          <w:tcPr>
            <w:tcW w:w="3685" w:type="dxa"/>
          </w:tcPr>
          <w:p w14:paraId="0E4EE93F" w14:textId="3884A01A" w:rsidR="00A166B1" w:rsidRPr="003755B5" w:rsidRDefault="00CA79C3" w:rsidP="004D3DF4">
            <w:pPr>
              <w:pStyle w:val="Sinespaciado"/>
              <w:jc w:val="center"/>
              <w:rPr>
                <w:b/>
                <w:bCs/>
                <w:sz w:val="20"/>
                <w:szCs w:val="20"/>
              </w:rPr>
            </w:pPr>
            <w:r w:rsidRPr="003755B5">
              <w:rPr>
                <w:b/>
                <w:bCs/>
                <w:sz w:val="20"/>
                <w:szCs w:val="20"/>
              </w:rPr>
              <w:t>Tipo de Proceso</w:t>
            </w:r>
          </w:p>
        </w:tc>
        <w:tc>
          <w:tcPr>
            <w:tcW w:w="1978" w:type="dxa"/>
          </w:tcPr>
          <w:p w14:paraId="0456C505" w14:textId="267461CE" w:rsidR="00A166B1" w:rsidRPr="003755B5" w:rsidRDefault="00CA79C3" w:rsidP="004D3DF4">
            <w:pPr>
              <w:pStyle w:val="Sinespaciado"/>
              <w:jc w:val="center"/>
              <w:rPr>
                <w:b/>
                <w:bCs/>
                <w:sz w:val="20"/>
                <w:szCs w:val="20"/>
              </w:rPr>
            </w:pPr>
            <w:r w:rsidRPr="003755B5">
              <w:rPr>
                <w:b/>
                <w:bCs/>
                <w:sz w:val="20"/>
                <w:szCs w:val="20"/>
              </w:rPr>
              <w:t>Vía procedimental</w:t>
            </w:r>
          </w:p>
        </w:tc>
      </w:tr>
      <w:tr w:rsidR="00A166B1" w:rsidRPr="003755B5" w14:paraId="309F8388" w14:textId="77777777" w:rsidTr="00E04B03">
        <w:tc>
          <w:tcPr>
            <w:tcW w:w="2831" w:type="dxa"/>
          </w:tcPr>
          <w:p w14:paraId="6211523C" w14:textId="42D80516" w:rsidR="00A166B1" w:rsidRPr="003755B5" w:rsidRDefault="00CA79C3" w:rsidP="003B2050">
            <w:pPr>
              <w:pStyle w:val="Sinespaciado"/>
              <w:jc w:val="both"/>
              <w:rPr>
                <w:sz w:val="20"/>
                <w:szCs w:val="20"/>
              </w:rPr>
            </w:pPr>
            <w:r w:rsidRPr="003755B5">
              <w:rPr>
                <w:sz w:val="20"/>
                <w:szCs w:val="20"/>
              </w:rPr>
              <w:t>Juez Especializado de Trabajo</w:t>
            </w:r>
          </w:p>
        </w:tc>
        <w:tc>
          <w:tcPr>
            <w:tcW w:w="3685" w:type="dxa"/>
          </w:tcPr>
          <w:p w14:paraId="4D8CA6A8" w14:textId="71930C1E" w:rsidR="00A166B1" w:rsidRPr="003755B5" w:rsidRDefault="00CA79C3" w:rsidP="003B2050">
            <w:pPr>
              <w:pStyle w:val="Sinespaciado"/>
              <w:jc w:val="both"/>
              <w:rPr>
                <w:sz w:val="20"/>
                <w:szCs w:val="20"/>
              </w:rPr>
            </w:pPr>
            <w:r w:rsidRPr="003755B5">
              <w:rPr>
                <w:sz w:val="20"/>
                <w:szCs w:val="20"/>
              </w:rPr>
              <w:t xml:space="preserve">Proceso Laboral </w:t>
            </w:r>
            <w:r w:rsidR="00F84393">
              <w:rPr>
                <w:sz w:val="20"/>
                <w:szCs w:val="20"/>
              </w:rPr>
              <w:t>-</w:t>
            </w:r>
            <w:r w:rsidRPr="003755B5">
              <w:rPr>
                <w:sz w:val="20"/>
                <w:szCs w:val="20"/>
              </w:rPr>
              <w:t xml:space="preserve"> Ley 29497</w:t>
            </w:r>
          </w:p>
        </w:tc>
        <w:tc>
          <w:tcPr>
            <w:tcW w:w="1978" w:type="dxa"/>
          </w:tcPr>
          <w:p w14:paraId="27E25339" w14:textId="0B2E30A8" w:rsidR="00A166B1" w:rsidRPr="003755B5" w:rsidRDefault="00490D4C" w:rsidP="003B2050">
            <w:pPr>
              <w:pStyle w:val="Sinespaciado"/>
              <w:jc w:val="both"/>
              <w:rPr>
                <w:sz w:val="20"/>
                <w:szCs w:val="20"/>
              </w:rPr>
            </w:pPr>
            <w:r w:rsidRPr="003755B5">
              <w:rPr>
                <w:sz w:val="20"/>
                <w:szCs w:val="20"/>
              </w:rPr>
              <w:t>Proceso ordinario</w:t>
            </w:r>
          </w:p>
        </w:tc>
      </w:tr>
    </w:tbl>
    <w:p w14:paraId="1F0B1AB1" w14:textId="77777777" w:rsidR="00A166B1" w:rsidRPr="003B2050" w:rsidRDefault="00A166B1" w:rsidP="003B2050">
      <w:pPr>
        <w:pStyle w:val="Sinespaciado"/>
        <w:jc w:val="both"/>
      </w:pPr>
    </w:p>
    <w:p w14:paraId="5C8CCCF4" w14:textId="09680592" w:rsidR="008036EE" w:rsidRPr="0089628C" w:rsidRDefault="008036EE" w:rsidP="003B2050">
      <w:pPr>
        <w:pStyle w:val="Sinespaciado"/>
        <w:jc w:val="both"/>
        <w:rPr>
          <w:b/>
          <w:bCs/>
        </w:rPr>
      </w:pPr>
      <w:r w:rsidRPr="0089628C">
        <w:rPr>
          <w:b/>
          <w:bCs/>
        </w:rPr>
        <w:t xml:space="preserve">V. </w:t>
      </w:r>
      <w:r w:rsidR="000A7363" w:rsidRPr="0089628C">
        <w:rPr>
          <w:b/>
          <w:bCs/>
        </w:rPr>
        <w:t>FUNDAMENTACIÓN FÁCTICA</w:t>
      </w:r>
    </w:p>
    <w:p w14:paraId="082C1906" w14:textId="77777777" w:rsidR="0089628C" w:rsidRDefault="0089628C" w:rsidP="003B2050">
      <w:pPr>
        <w:pStyle w:val="Sinespaciado"/>
        <w:jc w:val="both"/>
      </w:pPr>
    </w:p>
    <w:p w14:paraId="190A51D8" w14:textId="6D6649DA" w:rsidR="00995C3C" w:rsidRPr="0089628C" w:rsidRDefault="00995C3C" w:rsidP="003B2050">
      <w:pPr>
        <w:pStyle w:val="Sinespaciado"/>
        <w:jc w:val="both"/>
        <w:rPr>
          <w:b/>
          <w:bCs/>
        </w:rPr>
      </w:pPr>
      <w:r w:rsidRPr="0089628C">
        <w:rPr>
          <w:b/>
          <w:bCs/>
        </w:rPr>
        <w:t>V.</w:t>
      </w:r>
      <w:r w:rsidR="00775016" w:rsidRPr="0089628C">
        <w:rPr>
          <w:b/>
          <w:bCs/>
        </w:rPr>
        <w:t>1.</w:t>
      </w:r>
      <w:r w:rsidRPr="0089628C">
        <w:rPr>
          <w:b/>
          <w:bCs/>
        </w:rPr>
        <w:t xml:space="preserve"> DATOS DE LA RELACIÓN LABORAL</w:t>
      </w:r>
    </w:p>
    <w:p w14:paraId="507EFB46" w14:textId="77777777" w:rsidR="00995C3C" w:rsidRPr="003B2050" w:rsidRDefault="00995C3C" w:rsidP="003B2050">
      <w:pPr>
        <w:pStyle w:val="Sinespaciado"/>
        <w:jc w:val="both"/>
      </w:pPr>
    </w:p>
    <w:tbl>
      <w:tblPr>
        <w:tblStyle w:val="Tablaconcuadrcula"/>
        <w:tblW w:w="0" w:type="auto"/>
        <w:tblLook w:val="04A0" w:firstRow="1" w:lastRow="0" w:firstColumn="1" w:lastColumn="0" w:noHBand="0" w:noVBand="1"/>
      </w:tblPr>
      <w:tblGrid>
        <w:gridCol w:w="2547"/>
        <w:gridCol w:w="5947"/>
      </w:tblGrid>
      <w:tr w:rsidR="00995C3C" w:rsidRPr="00897249" w14:paraId="3C0B2B0B" w14:textId="77777777" w:rsidTr="002E65F4">
        <w:tc>
          <w:tcPr>
            <w:tcW w:w="2547" w:type="dxa"/>
          </w:tcPr>
          <w:p w14:paraId="520C79F4" w14:textId="0B0BE9F7" w:rsidR="00995C3C" w:rsidRPr="00897249" w:rsidRDefault="003952FC" w:rsidP="003B2050">
            <w:pPr>
              <w:pStyle w:val="Sinespaciado"/>
              <w:jc w:val="both"/>
              <w:rPr>
                <w:sz w:val="20"/>
                <w:szCs w:val="20"/>
              </w:rPr>
            </w:pPr>
            <w:r w:rsidRPr="00897249">
              <w:rPr>
                <w:sz w:val="20"/>
                <w:szCs w:val="20"/>
              </w:rPr>
              <w:t>Fecha de ingreso</w:t>
            </w:r>
          </w:p>
        </w:tc>
        <w:tc>
          <w:tcPr>
            <w:tcW w:w="5947" w:type="dxa"/>
          </w:tcPr>
          <w:p w14:paraId="43AF6D91" w14:textId="6E69DA7E" w:rsidR="00995C3C" w:rsidRPr="00897249" w:rsidRDefault="00750377" w:rsidP="003B2050">
            <w:pPr>
              <w:pStyle w:val="Sinespaciado"/>
              <w:jc w:val="both"/>
              <w:rPr>
                <w:sz w:val="20"/>
                <w:szCs w:val="20"/>
              </w:rPr>
            </w:pPr>
            <w:r w:rsidRPr="00897249">
              <w:rPr>
                <w:sz w:val="20"/>
                <w:szCs w:val="20"/>
              </w:rPr>
              <w:t>01 de julio de 2021</w:t>
            </w:r>
          </w:p>
        </w:tc>
      </w:tr>
      <w:tr w:rsidR="00995C3C" w:rsidRPr="00897249" w14:paraId="04E9E87E" w14:textId="77777777" w:rsidTr="002E65F4">
        <w:tc>
          <w:tcPr>
            <w:tcW w:w="2547" w:type="dxa"/>
          </w:tcPr>
          <w:p w14:paraId="137F16E5" w14:textId="3CE24A37" w:rsidR="00995C3C" w:rsidRPr="00897249" w:rsidRDefault="003952FC" w:rsidP="003B2050">
            <w:pPr>
              <w:pStyle w:val="Sinespaciado"/>
              <w:jc w:val="both"/>
              <w:rPr>
                <w:sz w:val="20"/>
                <w:szCs w:val="20"/>
              </w:rPr>
            </w:pPr>
            <w:r w:rsidRPr="00897249">
              <w:rPr>
                <w:sz w:val="20"/>
                <w:szCs w:val="20"/>
              </w:rPr>
              <w:t>Fecha de cese</w:t>
            </w:r>
          </w:p>
        </w:tc>
        <w:tc>
          <w:tcPr>
            <w:tcW w:w="5947" w:type="dxa"/>
          </w:tcPr>
          <w:p w14:paraId="0D9E1720" w14:textId="63A8CFD0" w:rsidR="00995C3C" w:rsidRPr="00897249" w:rsidRDefault="00750377" w:rsidP="003B2050">
            <w:pPr>
              <w:pStyle w:val="Sinespaciado"/>
              <w:jc w:val="both"/>
              <w:rPr>
                <w:sz w:val="20"/>
                <w:szCs w:val="20"/>
              </w:rPr>
            </w:pPr>
            <w:r w:rsidRPr="00897249">
              <w:rPr>
                <w:sz w:val="20"/>
                <w:szCs w:val="20"/>
              </w:rPr>
              <w:t>Actualmente presta servicios</w:t>
            </w:r>
          </w:p>
        </w:tc>
      </w:tr>
      <w:tr w:rsidR="00995C3C" w:rsidRPr="00897249" w14:paraId="15CCF50B" w14:textId="77777777" w:rsidTr="002E65F4">
        <w:tc>
          <w:tcPr>
            <w:tcW w:w="2547" w:type="dxa"/>
          </w:tcPr>
          <w:p w14:paraId="1C88D04A" w14:textId="7215880F" w:rsidR="00995C3C" w:rsidRPr="00897249" w:rsidRDefault="004D172D" w:rsidP="003B2050">
            <w:pPr>
              <w:pStyle w:val="Sinespaciado"/>
              <w:jc w:val="both"/>
              <w:rPr>
                <w:sz w:val="20"/>
                <w:szCs w:val="20"/>
              </w:rPr>
            </w:pPr>
            <w:r w:rsidRPr="00897249">
              <w:rPr>
                <w:sz w:val="20"/>
                <w:szCs w:val="20"/>
              </w:rPr>
              <w:t>Motivo del cese</w:t>
            </w:r>
          </w:p>
        </w:tc>
        <w:tc>
          <w:tcPr>
            <w:tcW w:w="5947" w:type="dxa"/>
          </w:tcPr>
          <w:p w14:paraId="47AB684C" w14:textId="5147BB95" w:rsidR="00995C3C" w:rsidRPr="00897249" w:rsidRDefault="00750377" w:rsidP="003B2050">
            <w:pPr>
              <w:pStyle w:val="Sinespaciado"/>
              <w:jc w:val="both"/>
              <w:rPr>
                <w:sz w:val="20"/>
                <w:szCs w:val="20"/>
              </w:rPr>
            </w:pPr>
            <w:r w:rsidRPr="00897249">
              <w:rPr>
                <w:sz w:val="20"/>
                <w:szCs w:val="20"/>
              </w:rPr>
              <w:t>Actualmente presta servicios</w:t>
            </w:r>
          </w:p>
        </w:tc>
      </w:tr>
      <w:tr w:rsidR="00995C3C" w:rsidRPr="00897249" w14:paraId="7EF09296" w14:textId="77777777" w:rsidTr="002E65F4">
        <w:tc>
          <w:tcPr>
            <w:tcW w:w="2547" w:type="dxa"/>
          </w:tcPr>
          <w:p w14:paraId="72E15AC5" w14:textId="2D115957" w:rsidR="00995C3C" w:rsidRPr="00897249" w:rsidRDefault="004D172D" w:rsidP="003B2050">
            <w:pPr>
              <w:pStyle w:val="Sinespaciado"/>
              <w:jc w:val="both"/>
              <w:rPr>
                <w:sz w:val="20"/>
                <w:szCs w:val="20"/>
              </w:rPr>
            </w:pPr>
            <w:r w:rsidRPr="00897249">
              <w:rPr>
                <w:sz w:val="20"/>
                <w:szCs w:val="20"/>
              </w:rPr>
              <w:t>Cargo desempeñado</w:t>
            </w:r>
          </w:p>
        </w:tc>
        <w:tc>
          <w:tcPr>
            <w:tcW w:w="5947" w:type="dxa"/>
          </w:tcPr>
          <w:p w14:paraId="4A64251C" w14:textId="1F31D98B" w:rsidR="00995C3C" w:rsidRPr="00897249" w:rsidRDefault="00FC5F74" w:rsidP="003B2050">
            <w:pPr>
              <w:pStyle w:val="Sinespaciado"/>
              <w:jc w:val="both"/>
              <w:rPr>
                <w:sz w:val="20"/>
                <w:szCs w:val="20"/>
              </w:rPr>
            </w:pPr>
            <w:r w:rsidRPr="00897249">
              <w:rPr>
                <w:sz w:val="20"/>
                <w:szCs w:val="20"/>
              </w:rPr>
              <w:t>Abogado</w:t>
            </w:r>
          </w:p>
        </w:tc>
      </w:tr>
      <w:tr w:rsidR="004D172D" w:rsidRPr="00897249" w14:paraId="068A2F96" w14:textId="77777777" w:rsidTr="002E65F4">
        <w:tc>
          <w:tcPr>
            <w:tcW w:w="2547" w:type="dxa"/>
          </w:tcPr>
          <w:p w14:paraId="64565442" w14:textId="32A182B9" w:rsidR="004D172D" w:rsidRPr="00897249" w:rsidRDefault="00191C15" w:rsidP="003B2050">
            <w:pPr>
              <w:pStyle w:val="Sinespaciado"/>
              <w:jc w:val="both"/>
              <w:rPr>
                <w:sz w:val="20"/>
                <w:szCs w:val="20"/>
              </w:rPr>
            </w:pPr>
            <w:r w:rsidRPr="00897249">
              <w:rPr>
                <w:sz w:val="20"/>
                <w:szCs w:val="20"/>
              </w:rPr>
              <w:t>Régimen laboral</w:t>
            </w:r>
          </w:p>
        </w:tc>
        <w:tc>
          <w:tcPr>
            <w:tcW w:w="5947" w:type="dxa"/>
          </w:tcPr>
          <w:p w14:paraId="5EEB5E36" w14:textId="03B1A572" w:rsidR="004D172D" w:rsidRPr="00897249" w:rsidRDefault="009F3B05" w:rsidP="003B2050">
            <w:pPr>
              <w:pStyle w:val="Sinespaciado"/>
              <w:jc w:val="both"/>
              <w:rPr>
                <w:sz w:val="20"/>
                <w:szCs w:val="20"/>
              </w:rPr>
            </w:pPr>
            <w:r w:rsidRPr="00897249">
              <w:rPr>
                <w:sz w:val="20"/>
                <w:szCs w:val="20"/>
              </w:rPr>
              <w:t>Contrato Administrativo de Servicios (CAS) – D</w:t>
            </w:r>
            <w:r w:rsidR="000D3F3C">
              <w:rPr>
                <w:sz w:val="20"/>
                <w:szCs w:val="20"/>
              </w:rPr>
              <w:t>.</w:t>
            </w:r>
            <w:r w:rsidRPr="00897249">
              <w:rPr>
                <w:sz w:val="20"/>
                <w:szCs w:val="20"/>
              </w:rPr>
              <w:t xml:space="preserve"> Leg</w:t>
            </w:r>
            <w:r w:rsidR="000D3F3C">
              <w:rPr>
                <w:sz w:val="20"/>
                <w:szCs w:val="20"/>
              </w:rPr>
              <w:t>.</w:t>
            </w:r>
            <w:r w:rsidRPr="00897249">
              <w:rPr>
                <w:sz w:val="20"/>
                <w:szCs w:val="20"/>
              </w:rPr>
              <w:t xml:space="preserve"> 1057</w:t>
            </w:r>
          </w:p>
        </w:tc>
      </w:tr>
      <w:tr w:rsidR="004D172D" w:rsidRPr="00897249" w14:paraId="377174B3" w14:textId="77777777" w:rsidTr="002E65F4">
        <w:tc>
          <w:tcPr>
            <w:tcW w:w="2547" w:type="dxa"/>
          </w:tcPr>
          <w:p w14:paraId="2EEA6DE5" w14:textId="53516BF4" w:rsidR="004D172D" w:rsidRPr="00897249" w:rsidRDefault="004D172D" w:rsidP="003B2050">
            <w:pPr>
              <w:pStyle w:val="Sinespaciado"/>
              <w:jc w:val="both"/>
              <w:rPr>
                <w:sz w:val="20"/>
                <w:szCs w:val="20"/>
              </w:rPr>
            </w:pPr>
            <w:r w:rsidRPr="00897249">
              <w:rPr>
                <w:sz w:val="20"/>
                <w:szCs w:val="20"/>
              </w:rPr>
              <w:t>Empleador</w:t>
            </w:r>
          </w:p>
        </w:tc>
        <w:tc>
          <w:tcPr>
            <w:tcW w:w="5947" w:type="dxa"/>
          </w:tcPr>
          <w:p w14:paraId="7286C647" w14:textId="468879EA" w:rsidR="004D172D" w:rsidRPr="00897249" w:rsidRDefault="00FC5F74" w:rsidP="003B2050">
            <w:pPr>
              <w:pStyle w:val="Sinespaciado"/>
              <w:jc w:val="both"/>
              <w:rPr>
                <w:sz w:val="20"/>
                <w:szCs w:val="20"/>
              </w:rPr>
            </w:pPr>
            <w:r w:rsidRPr="00897249">
              <w:rPr>
                <w:sz w:val="20"/>
                <w:szCs w:val="20"/>
              </w:rPr>
              <w:t xml:space="preserve">Municipalidad </w:t>
            </w:r>
            <w:r w:rsidR="000818E1">
              <w:rPr>
                <w:sz w:val="20"/>
                <w:szCs w:val="20"/>
              </w:rPr>
              <w:t>[denominación]</w:t>
            </w:r>
          </w:p>
        </w:tc>
      </w:tr>
      <w:tr w:rsidR="00995C3C" w:rsidRPr="00897249" w14:paraId="15E2FEE0" w14:textId="77777777" w:rsidTr="002E65F4">
        <w:tc>
          <w:tcPr>
            <w:tcW w:w="2547" w:type="dxa"/>
          </w:tcPr>
          <w:p w14:paraId="6E348883" w14:textId="5ADC33F8" w:rsidR="00995C3C" w:rsidRPr="00897249" w:rsidRDefault="004D172D" w:rsidP="003B2050">
            <w:pPr>
              <w:pStyle w:val="Sinespaciado"/>
              <w:jc w:val="both"/>
              <w:rPr>
                <w:sz w:val="20"/>
                <w:szCs w:val="20"/>
              </w:rPr>
            </w:pPr>
            <w:r w:rsidRPr="00897249">
              <w:rPr>
                <w:sz w:val="20"/>
                <w:szCs w:val="20"/>
              </w:rPr>
              <w:t>Centro de Trabajo</w:t>
            </w:r>
          </w:p>
        </w:tc>
        <w:tc>
          <w:tcPr>
            <w:tcW w:w="5947" w:type="dxa"/>
          </w:tcPr>
          <w:p w14:paraId="70660BE3" w14:textId="49554D8B" w:rsidR="00995C3C" w:rsidRPr="00897249" w:rsidRDefault="00FC5F74" w:rsidP="003B2050">
            <w:pPr>
              <w:pStyle w:val="Sinespaciado"/>
              <w:jc w:val="both"/>
              <w:rPr>
                <w:sz w:val="20"/>
                <w:szCs w:val="20"/>
              </w:rPr>
            </w:pPr>
            <w:r w:rsidRPr="00897249">
              <w:rPr>
                <w:sz w:val="20"/>
                <w:szCs w:val="20"/>
              </w:rPr>
              <w:t>Sub Gerencia de Transportes y Circulación Vial</w:t>
            </w:r>
          </w:p>
        </w:tc>
      </w:tr>
      <w:tr w:rsidR="00995C3C" w:rsidRPr="00897249" w14:paraId="439D42DB" w14:textId="77777777" w:rsidTr="002E65F4">
        <w:tc>
          <w:tcPr>
            <w:tcW w:w="2547" w:type="dxa"/>
          </w:tcPr>
          <w:p w14:paraId="40589125" w14:textId="49345A70" w:rsidR="00995C3C" w:rsidRPr="00897249" w:rsidRDefault="000D3F3C" w:rsidP="003B2050">
            <w:pPr>
              <w:pStyle w:val="Sinespaciado"/>
              <w:jc w:val="both"/>
              <w:rPr>
                <w:sz w:val="20"/>
                <w:szCs w:val="20"/>
              </w:rPr>
            </w:pPr>
            <w:r>
              <w:rPr>
                <w:sz w:val="20"/>
                <w:szCs w:val="20"/>
              </w:rPr>
              <w:t>R</w:t>
            </w:r>
            <w:r w:rsidR="00191C15" w:rsidRPr="00897249">
              <w:rPr>
                <w:sz w:val="20"/>
                <w:szCs w:val="20"/>
              </w:rPr>
              <w:t>emuneración</w:t>
            </w:r>
            <w:r>
              <w:rPr>
                <w:sz w:val="20"/>
                <w:szCs w:val="20"/>
              </w:rPr>
              <w:t xml:space="preserve"> mensual</w:t>
            </w:r>
          </w:p>
        </w:tc>
        <w:tc>
          <w:tcPr>
            <w:tcW w:w="5947" w:type="dxa"/>
          </w:tcPr>
          <w:p w14:paraId="20C51402" w14:textId="00D6475C" w:rsidR="00995C3C" w:rsidRPr="00897249" w:rsidRDefault="006405AE" w:rsidP="003B2050">
            <w:pPr>
              <w:pStyle w:val="Sinespaciado"/>
              <w:jc w:val="both"/>
              <w:rPr>
                <w:sz w:val="20"/>
                <w:szCs w:val="20"/>
              </w:rPr>
            </w:pPr>
            <w:r w:rsidRPr="00897249">
              <w:rPr>
                <w:sz w:val="20"/>
                <w:szCs w:val="20"/>
              </w:rPr>
              <w:t>S/. 3 264.19</w:t>
            </w:r>
          </w:p>
        </w:tc>
      </w:tr>
      <w:tr w:rsidR="006405AE" w:rsidRPr="00897249" w14:paraId="5BA26D5D" w14:textId="77777777" w:rsidTr="002E65F4">
        <w:tc>
          <w:tcPr>
            <w:tcW w:w="2547" w:type="dxa"/>
          </w:tcPr>
          <w:p w14:paraId="2E01AB1A" w14:textId="34C5766C" w:rsidR="006405AE" w:rsidRPr="00897249" w:rsidRDefault="006405AE" w:rsidP="003B2050">
            <w:pPr>
              <w:pStyle w:val="Sinespaciado"/>
              <w:jc w:val="both"/>
              <w:rPr>
                <w:sz w:val="20"/>
                <w:szCs w:val="20"/>
              </w:rPr>
            </w:pPr>
            <w:r w:rsidRPr="00897249">
              <w:rPr>
                <w:sz w:val="20"/>
                <w:szCs w:val="20"/>
              </w:rPr>
              <w:t>Tiempo de servicios</w:t>
            </w:r>
          </w:p>
        </w:tc>
        <w:tc>
          <w:tcPr>
            <w:tcW w:w="5947" w:type="dxa"/>
          </w:tcPr>
          <w:p w14:paraId="110DDB4A" w14:textId="44329ADE" w:rsidR="006405AE" w:rsidRPr="00897249" w:rsidRDefault="001460A9" w:rsidP="003B2050">
            <w:pPr>
              <w:pStyle w:val="Sinespaciado"/>
              <w:jc w:val="both"/>
              <w:rPr>
                <w:sz w:val="20"/>
                <w:szCs w:val="20"/>
              </w:rPr>
            </w:pPr>
            <w:r w:rsidRPr="00897249">
              <w:rPr>
                <w:sz w:val="20"/>
                <w:szCs w:val="20"/>
              </w:rPr>
              <w:t>3 años, 11 meses y 16 días</w:t>
            </w:r>
          </w:p>
        </w:tc>
      </w:tr>
    </w:tbl>
    <w:p w14:paraId="21EDF1B2" w14:textId="77777777" w:rsidR="00995C3C" w:rsidRPr="003B2050" w:rsidRDefault="00995C3C" w:rsidP="003B2050">
      <w:pPr>
        <w:pStyle w:val="Sinespaciado"/>
        <w:jc w:val="both"/>
      </w:pPr>
    </w:p>
    <w:p w14:paraId="2455BACB" w14:textId="7C1DE488" w:rsidR="00775016" w:rsidRPr="00953E0A" w:rsidRDefault="00775016" w:rsidP="003B2050">
      <w:pPr>
        <w:pStyle w:val="Sinespaciado"/>
        <w:jc w:val="both"/>
        <w:rPr>
          <w:b/>
          <w:bCs/>
        </w:rPr>
      </w:pPr>
      <w:r w:rsidRPr="00953E0A">
        <w:rPr>
          <w:b/>
          <w:bCs/>
        </w:rPr>
        <w:t>V.2.</w:t>
      </w:r>
      <w:r w:rsidR="00F624A6" w:rsidRPr="00953E0A">
        <w:rPr>
          <w:b/>
          <w:bCs/>
        </w:rPr>
        <w:t xml:space="preserve"> JUSTIFICACIÓN DE LA PRETENSIÓN PRINCIPAL DE INDEMNIZACIÓN</w:t>
      </w:r>
    </w:p>
    <w:p w14:paraId="0C5C6913" w14:textId="77777777" w:rsidR="00F624A6" w:rsidRPr="003B2050" w:rsidRDefault="00F624A6" w:rsidP="003B2050">
      <w:pPr>
        <w:pStyle w:val="Sinespaciado"/>
        <w:jc w:val="both"/>
      </w:pPr>
    </w:p>
    <w:p w14:paraId="3BA923A9" w14:textId="3F0674C8" w:rsidR="005E2B71" w:rsidRPr="00953E0A" w:rsidRDefault="00F624A6" w:rsidP="00953E0A">
      <w:pPr>
        <w:pStyle w:val="Sinespaciado"/>
        <w:jc w:val="center"/>
        <w:rPr>
          <w:b/>
          <w:bCs/>
        </w:rPr>
      </w:pPr>
      <w:r w:rsidRPr="00953E0A">
        <w:rPr>
          <w:b/>
          <w:bCs/>
        </w:rPr>
        <w:t xml:space="preserve">A) </w:t>
      </w:r>
      <w:r w:rsidR="005E2B71" w:rsidRPr="00953E0A">
        <w:rPr>
          <w:b/>
          <w:bCs/>
        </w:rPr>
        <w:t>Descripción de la conducta indebida de la demandada</w:t>
      </w:r>
    </w:p>
    <w:p w14:paraId="4377F692" w14:textId="77777777" w:rsidR="00953E0A" w:rsidRDefault="00953E0A" w:rsidP="003B2050">
      <w:pPr>
        <w:pStyle w:val="Sinespaciado"/>
        <w:jc w:val="both"/>
      </w:pPr>
    </w:p>
    <w:p w14:paraId="5EBA3C40" w14:textId="755D051A" w:rsidR="00174032" w:rsidRPr="003B2050" w:rsidRDefault="00953E0A" w:rsidP="003B2050">
      <w:pPr>
        <w:pStyle w:val="Sinespaciado"/>
        <w:jc w:val="both"/>
      </w:pPr>
      <w:r>
        <w:t xml:space="preserve">1. </w:t>
      </w:r>
      <w:r w:rsidR="00174032" w:rsidRPr="003B2050">
        <w:t xml:space="preserve">Con fecha 01 de julio de 2021 el demandante empieza a prestar servicios por concurso público en la Municipalidad </w:t>
      </w:r>
      <w:r w:rsidR="008F52CD">
        <w:t>[denominación]</w:t>
      </w:r>
      <w:r w:rsidR="00174032" w:rsidRPr="003B2050">
        <w:t xml:space="preserve"> en el cargo de abogado de la Sub Gerencia de Transportes y Circulación Vial.</w:t>
      </w:r>
    </w:p>
    <w:p w14:paraId="3D46E01E" w14:textId="77777777" w:rsidR="006032AE" w:rsidRDefault="006032AE" w:rsidP="003B2050">
      <w:pPr>
        <w:pStyle w:val="Sinespaciado"/>
        <w:jc w:val="both"/>
      </w:pPr>
    </w:p>
    <w:p w14:paraId="4B364FDA" w14:textId="1954211B" w:rsidR="00442C76" w:rsidRPr="003B2050" w:rsidRDefault="006032AE" w:rsidP="003B2050">
      <w:pPr>
        <w:pStyle w:val="Sinespaciado"/>
        <w:jc w:val="both"/>
      </w:pPr>
      <w:r>
        <w:t xml:space="preserve">2. </w:t>
      </w:r>
      <w:r w:rsidR="00174032" w:rsidRPr="003B2050">
        <w:t xml:space="preserve">Con fecha </w:t>
      </w:r>
      <w:r w:rsidR="00174032" w:rsidRPr="007819FF">
        <w:rPr>
          <w:b/>
          <w:bCs/>
          <w:u w:val="single"/>
        </w:rPr>
        <w:t>02 de enero de 2023</w:t>
      </w:r>
      <w:r w:rsidR="00174032" w:rsidRPr="003B2050">
        <w:t xml:space="preserve"> el demandante es sujeto a un despido de hecho (actuación material) en el cargo de abogado de la Sub Gerencia de Transportes y Circulación Vial de la Municipalidad </w:t>
      </w:r>
      <w:r w:rsidR="00C20E85">
        <w:t>[denominación]</w:t>
      </w:r>
      <w:r w:rsidR="00174032" w:rsidRPr="003B2050">
        <w:t>.</w:t>
      </w:r>
    </w:p>
    <w:p w14:paraId="6E02AEC2" w14:textId="77777777" w:rsidR="006032AE" w:rsidRDefault="006032AE" w:rsidP="003B2050">
      <w:pPr>
        <w:pStyle w:val="Sinespaciado"/>
        <w:jc w:val="both"/>
      </w:pPr>
    </w:p>
    <w:p w14:paraId="210DCF73" w14:textId="643FCEA2" w:rsidR="00174032" w:rsidRDefault="006032AE" w:rsidP="003B2050">
      <w:pPr>
        <w:pStyle w:val="Sinespaciado"/>
        <w:jc w:val="both"/>
      </w:pPr>
      <w:r>
        <w:t>3. Habiendo interpuesto una demanda para su reposición laboral, c</w:t>
      </w:r>
      <w:r w:rsidR="00174032" w:rsidRPr="003B2050">
        <w:t xml:space="preserve">on fecha 16 de julio de 2024 se emite la sentencia de vista recaída en el Expediente Judicial </w:t>
      </w:r>
      <w:r w:rsidR="00C20E85">
        <w:t>[número]</w:t>
      </w:r>
      <w:r w:rsidR="00174032" w:rsidRPr="003B2050">
        <w:t xml:space="preserve"> por la Sala </w:t>
      </w:r>
      <w:r w:rsidR="00C20E85">
        <w:t>[órgano judicial]</w:t>
      </w:r>
      <w:r w:rsidR="00174032" w:rsidRPr="003B2050">
        <w:t xml:space="preserve"> que resuelve:</w:t>
      </w:r>
    </w:p>
    <w:p w14:paraId="269D4FCB" w14:textId="77777777" w:rsidR="006F42AA" w:rsidRPr="003B2050" w:rsidRDefault="006F42AA" w:rsidP="003B2050">
      <w:pPr>
        <w:pStyle w:val="Sinespaciado"/>
        <w:jc w:val="both"/>
      </w:pPr>
    </w:p>
    <w:p w14:paraId="5B150B4E" w14:textId="2A980298" w:rsidR="00174032" w:rsidRPr="006F42AA" w:rsidRDefault="00174032" w:rsidP="003B2050">
      <w:pPr>
        <w:pStyle w:val="Sinespaciado"/>
        <w:jc w:val="both"/>
        <w:rPr>
          <w:i/>
          <w:iCs/>
        </w:rPr>
      </w:pPr>
      <w:r w:rsidRPr="006F42AA">
        <w:rPr>
          <w:i/>
          <w:iCs/>
        </w:rPr>
        <w:lastRenderedPageBreak/>
        <w:t xml:space="preserve">“i) </w:t>
      </w:r>
      <w:r w:rsidRPr="006F42AA">
        <w:rPr>
          <w:b/>
          <w:bCs/>
          <w:i/>
          <w:iCs/>
          <w:u w:val="single"/>
        </w:rPr>
        <w:t>DECLARAR NULO el despido materializado el 2 de enero de 2023</w:t>
      </w:r>
      <w:r w:rsidRPr="006F42AA">
        <w:rPr>
          <w:i/>
          <w:iCs/>
        </w:rPr>
        <w:t xml:space="preserve"> del que fue objeto el demandante, por ser contrario a derecho y el cese del mismo; ii) </w:t>
      </w:r>
      <w:r w:rsidRPr="006F42AA">
        <w:rPr>
          <w:b/>
          <w:bCs/>
          <w:i/>
          <w:iCs/>
          <w:u w:val="single"/>
        </w:rPr>
        <w:t>DECLARAR INDETERMINADA la contratación administrativa de servicios (CAS)</w:t>
      </w:r>
      <w:r w:rsidRPr="006F42AA">
        <w:rPr>
          <w:i/>
          <w:iCs/>
        </w:rPr>
        <w:t xml:space="preserve"> del demandante, debiendo emitirse el acto administrativo respectivo; iii) </w:t>
      </w:r>
      <w:r w:rsidRPr="006F42AA">
        <w:rPr>
          <w:b/>
          <w:bCs/>
          <w:i/>
          <w:iCs/>
          <w:u w:val="single"/>
        </w:rPr>
        <w:t>ORDENAMOS su inmediata REPOSICIÓN en el cargo de Abogado de la Sub Gerencia de Transportes y Circulación Vial de la Municipalidad</w:t>
      </w:r>
      <w:r w:rsidRPr="006F42AA">
        <w:rPr>
          <w:i/>
          <w:iCs/>
        </w:rPr>
        <w:t>”</w:t>
      </w:r>
      <w:r w:rsidR="006F42AA">
        <w:rPr>
          <w:i/>
          <w:iCs/>
        </w:rPr>
        <w:t xml:space="preserve"> (el resaltado es nuestro)</w:t>
      </w:r>
      <w:r w:rsidRPr="006F42AA">
        <w:rPr>
          <w:i/>
          <w:iCs/>
        </w:rPr>
        <w:t>.</w:t>
      </w:r>
    </w:p>
    <w:p w14:paraId="4BCA05D8" w14:textId="77777777" w:rsidR="006F42AA" w:rsidRDefault="006F42AA" w:rsidP="003B2050">
      <w:pPr>
        <w:pStyle w:val="Sinespaciado"/>
        <w:jc w:val="both"/>
      </w:pPr>
    </w:p>
    <w:p w14:paraId="490DF673" w14:textId="4BD78BA4" w:rsidR="005E2B71" w:rsidRDefault="006F42AA" w:rsidP="003B2050">
      <w:pPr>
        <w:pStyle w:val="Sinespaciado"/>
        <w:jc w:val="both"/>
      </w:pPr>
      <w:r>
        <w:t xml:space="preserve">4. </w:t>
      </w:r>
      <w:r w:rsidR="005E2B71" w:rsidRPr="003B2050">
        <w:t xml:space="preserve">Con fecha </w:t>
      </w:r>
      <w:r w:rsidR="005E2B71" w:rsidRPr="007819FF">
        <w:rPr>
          <w:b/>
          <w:bCs/>
          <w:u w:val="single"/>
        </w:rPr>
        <w:t>09 de octubre de 2024</w:t>
      </w:r>
      <w:r w:rsidR="005E2B71" w:rsidRPr="003B2050">
        <w:t xml:space="preserve"> se dispone la reincorporación del demandante en el cargo de abogado de la Sub Gerencia de Transportes y Circulación Vial conforme se verifica del </w:t>
      </w:r>
      <w:r w:rsidR="00C06199">
        <w:t>Acta de reincorporación.</w:t>
      </w:r>
    </w:p>
    <w:p w14:paraId="174D9A42" w14:textId="77777777" w:rsidR="006F42AA" w:rsidRPr="003B2050" w:rsidRDefault="006F42AA" w:rsidP="003B2050">
      <w:pPr>
        <w:pStyle w:val="Sinespaciado"/>
        <w:jc w:val="both"/>
      </w:pPr>
    </w:p>
    <w:p w14:paraId="185ECCE0" w14:textId="61946368" w:rsidR="005E2B71" w:rsidRPr="007819FF" w:rsidRDefault="00F624A6" w:rsidP="007819FF">
      <w:pPr>
        <w:pStyle w:val="Sinespaciado"/>
        <w:jc w:val="center"/>
        <w:rPr>
          <w:b/>
          <w:bCs/>
        </w:rPr>
      </w:pPr>
      <w:r w:rsidRPr="007819FF">
        <w:rPr>
          <w:b/>
          <w:bCs/>
        </w:rPr>
        <w:t xml:space="preserve">B) </w:t>
      </w:r>
      <w:r w:rsidR="005E2B71" w:rsidRPr="007819FF">
        <w:rPr>
          <w:b/>
          <w:bCs/>
        </w:rPr>
        <w:t>Elementos de la responsabilidad civil contractual</w:t>
      </w:r>
    </w:p>
    <w:p w14:paraId="00306368" w14:textId="77777777" w:rsidR="007819FF" w:rsidRDefault="007819FF" w:rsidP="003B2050">
      <w:pPr>
        <w:pStyle w:val="Sinespaciado"/>
        <w:jc w:val="both"/>
      </w:pPr>
    </w:p>
    <w:p w14:paraId="3028384A" w14:textId="7B5B7F52" w:rsidR="00F10344" w:rsidRDefault="00F10344" w:rsidP="003B2050">
      <w:pPr>
        <w:pStyle w:val="Sinespaciado"/>
        <w:jc w:val="both"/>
      </w:pPr>
      <w:r w:rsidRPr="003B2050">
        <w:t>Se cumple con precisar los cuatro (4) elementos de la responsabilidad civil contractual.</w:t>
      </w:r>
    </w:p>
    <w:p w14:paraId="60A1942B" w14:textId="77777777" w:rsidR="007819FF" w:rsidRPr="003B2050" w:rsidRDefault="007819FF" w:rsidP="003B2050">
      <w:pPr>
        <w:pStyle w:val="Sinespaciado"/>
        <w:jc w:val="both"/>
      </w:pPr>
    </w:p>
    <w:p w14:paraId="5FDEBCF6" w14:textId="20B43B88" w:rsidR="00E3203D" w:rsidRDefault="00F624A6" w:rsidP="003B2050">
      <w:pPr>
        <w:pStyle w:val="Sinespaciado"/>
        <w:jc w:val="both"/>
      </w:pPr>
      <w:r w:rsidRPr="009016CE">
        <w:rPr>
          <w:b/>
          <w:bCs/>
        </w:rPr>
        <w:t xml:space="preserve">i) </w:t>
      </w:r>
      <w:r w:rsidR="00E3203D" w:rsidRPr="009016CE">
        <w:rPr>
          <w:b/>
          <w:bCs/>
        </w:rPr>
        <w:t>Antijuridicidad</w:t>
      </w:r>
      <w:r w:rsidR="007819FF">
        <w:t>.</w:t>
      </w:r>
      <w:r w:rsidR="009016CE">
        <w:t xml:space="preserve"> </w:t>
      </w:r>
      <w:r w:rsidR="00E3203D" w:rsidRPr="003B2050">
        <w:t xml:space="preserve">La acción antijurídica se constituye en la conducta antijurídica de la entidad pública al haber despedido ilícitamente al demandante del cargo que venía ocupando pese a tener la condición de trabajador contratado administrativo indeterminado del Decreto Legislativo 1057, tal como lo ha indicado la sentencia de vista recaída en el Expediente Judicial </w:t>
      </w:r>
      <w:r w:rsidR="00C06199">
        <w:t>[número]</w:t>
      </w:r>
      <w:r w:rsidR="00E3203D" w:rsidRPr="003B2050">
        <w:t xml:space="preserve"> por la Sala </w:t>
      </w:r>
      <w:r w:rsidR="00C06199">
        <w:t>[órgano judicial]</w:t>
      </w:r>
      <w:r w:rsidR="00E3203D" w:rsidRPr="003B2050">
        <w:t xml:space="preserve"> que resuelve:</w:t>
      </w:r>
    </w:p>
    <w:p w14:paraId="2316AD45" w14:textId="77777777" w:rsidR="001F598A" w:rsidRPr="003B2050" w:rsidRDefault="001F598A" w:rsidP="003B2050">
      <w:pPr>
        <w:pStyle w:val="Sinespaciado"/>
        <w:jc w:val="both"/>
      </w:pPr>
    </w:p>
    <w:p w14:paraId="7F04139D" w14:textId="2A238E21" w:rsidR="00E3203D" w:rsidRPr="001F598A" w:rsidRDefault="00E3203D" w:rsidP="003B2050">
      <w:pPr>
        <w:pStyle w:val="Sinespaciado"/>
        <w:jc w:val="both"/>
        <w:rPr>
          <w:i/>
          <w:iCs/>
        </w:rPr>
      </w:pPr>
      <w:r w:rsidRPr="001F598A">
        <w:rPr>
          <w:i/>
          <w:iCs/>
        </w:rPr>
        <w:t>“i) DECLARAR NULO el despido materializado el 2 de enero de 2023 del que fue objeto el demandante, por ser contrario a derecho y el cese del mismo; ii) DECLARAR INDETERMINADA la contratación administrativa de servicios (CAS) del demandante, debiendo emitirse el acto administrativo respectivo; iii) ORDENAMOS su inmediata REPOSICIÓN en el cargo de Abogado de la Sub Gerencia de Transportes y Circulación Vial de la Municipalidad”.</w:t>
      </w:r>
    </w:p>
    <w:p w14:paraId="5B705E2E" w14:textId="77777777" w:rsidR="001F598A" w:rsidRDefault="001F598A" w:rsidP="003B2050">
      <w:pPr>
        <w:pStyle w:val="Sinespaciado"/>
        <w:jc w:val="both"/>
      </w:pPr>
    </w:p>
    <w:p w14:paraId="189113D3" w14:textId="3E76A32D" w:rsidR="00E3203D" w:rsidRDefault="00F624A6" w:rsidP="003B2050">
      <w:pPr>
        <w:pStyle w:val="Sinespaciado"/>
        <w:jc w:val="both"/>
      </w:pPr>
      <w:r w:rsidRPr="001F598A">
        <w:rPr>
          <w:b/>
          <w:bCs/>
        </w:rPr>
        <w:t xml:space="preserve">ii) </w:t>
      </w:r>
      <w:r w:rsidR="00E3203D" w:rsidRPr="001F598A">
        <w:rPr>
          <w:b/>
          <w:bCs/>
        </w:rPr>
        <w:t>Daño</w:t>
      </w:r>
      <w:r w:rsidR="001F598A" w:rsidRPr="001F598A">
        <w:rPr>
          <w:b/>
          <w:bCs/>
        </w:rPr>
        <w:t>s</w:t>
      </w:r>
      <w:r w:rsidR="001F598A">
        <w:t xml:space="preserve">. </w:t>
      </w:r>
      <w:r w:rsidR="00E3203D" w:rsidRPr="003B2050">
        <w:t>Los daños que solicit</w:t>
      </w:r>
      <w:r w:rsidR="008A6B4D">
        <w:t>o</w:t>
      </w:r>
      <w:r w:rsidR="00E3203D" w:rsidRPr="003B2050">
        <w:t xml:space="preserve"> se </w:t>
      </w:r>
      <w:r w:rsidR="008A6B4D">
        <w:t>me</w:t>
      </w:r>
      <w:r w:rsidR="00E3203D" w:rsidRPr="003B2050">
        <w:t xml:space="preserve"> reconozca</w:t>
      </w:r>
      <w:r w:rsidR="0098119C">
        <w:t>n</w:t>
      </w:r>
      <w:r w:rsidR="00E3203D" w:rsidRPr="003B2050">
        <w:t xml:space="preserve"> son los siguientes</w:t>
      </w:r>
      <w:r w:rsidR="00B9448E" w:rsidRPr="003B2050">
        <w:t xml:space="preserve"> (se toma en cuenta la remuneración como indicador, sin que implique solicitar el pago de remuneraciones devengadas)</w:t>
      </w:r>
      <w:r w:rsidR="00E3203D" w:rsidRPr="003B2050">
        <w:t>:</w:t>
      </w:r>
    </w:p>
    <w:p w14:paraId="19C344A7" w14:textId="77777777" w:rsidR="0098119C" w:rsidRPr="003B2050" w:rsidRDefault="0098119C" w:rsidP="003B2050">
      <w:pPr>
        <w:pStyle w:val="Sinespaciado"/>
        <w:jc w:val="both"/>
      </w:pPr>
    </w:p>
    <w:tbl>
      <w:tblPr>
        <w:tblStyle w:val="Tablaconcuadrcula"/>
        <w:tblW w:w="0" w:type="auto"/>
        <w:tblLook w:val="04A0" w:firstRow="1" w:lastRow="0" w:firstColumn="1" w:lastColumn="0" w:noHBand="0" w:noVBand="1"/>
      </w:tblPr>
      <w:tblGrid>
        <w:gridCol w:w="1147"/>
        <w:gridCol w:w="2959"/>
        <w:gridCol w:w="2977"/>
        <w:gridCol w:w="1411"/>
      </w:tblGrid>
      <w:tr w:rsidR="00E3203D" w:rsidRPr="00FB096E" w14:paraId="73664125" w14:textId="77777777" w:rsidTr="00766E35">
        <w:tc>
          <w:tcPr>
            <w:tcW w:w="1147" w:type="dxa"/>
          </w:tcPr>
          <w:p w14:paraId="5715FB07" w14:textId="6DB0DC52" w:rsidR="00E3203D" w:rsidRPr="00FB096E" w:rsidRDefault="00E3203D" w:rsidP="0098119C">
            <w:pPr>
              <w:pStyle w:val="Sinespaciado"/>
              <w:jc w:val="center"/>
              <w:rPr>
                <w:rFonts w:ascii="Calibri" w:hAnsi="Calibri" w:cs="Calibri"/>
                <w:b/>
                <w:bCs/>
                <w:sz w:val="18"/>
                <w:szCs w:val="18"/>
              </w:rPr>
            </w:pPr>
            <w:r w:rsidRPr="00FB096E">
              <w:rPr>
                <w:rFonts w:ascii="Calibri" w:hAnsi="Calibri" w:cs="Calibri"/>
                <w:b/>
                <w:bCs/>
                <w:sz w:val="18"/>
                <w:szCs w:val="18"/>
              </w:rPr>
              <w:t>Daño</w:t>
            </w:r>
          </w:p>
        </w:tc>
        <w:tc>
          <w:tcPr>
            <w:tcW w:w="2959" w:type="dxa"/>
          </w:tcPr>
          <w:p w14:paraId="014C0F2B" w14:textId="5F15B6B7" w:rsidR="00E3203D" w:rsidRPr="00FB096E" w:rsidRDefault="00E3203D" w:rsidP="0098119C">
            <w:pPr>
              <w:pStyle w:val="Sinespaciado"/>
              <w:jc w:val="center"/>
              <w:rPr>
                <w:rFonts w:ascii="Calibri" w:hAnsi="Calibri" w:cs="Calibri"/>
                <w:b/>
                <w:bCs/>
                <w:sz w:val="18"/>
                <w:szCs w:val="18"/>
              </w:rPr>
            </w:pPr>
            <w:r w:rsidRPr="00FB096E">
              <w:rPr>
                <w:rFonts w:ascii="Calibri" w:hAnsi="Calibri" w:cs="Calibri"/>
                <w:b/>
                <w:bCs/>
                <w:sz w:val="18"/>
                <w:szCs w:val="18"/>
              </w:rPr>
              <w:t>Motivo</w:t>
            </w:r>
          </w:p>
        </w:tc>
        <w:tc>
          <w:tcPr>
            <w:tcW w:w="2977" w:type="dxa"/>
          </w:tcPr>
          <w:p w14:paraId="5DEE8D02" w14:textId="440F256A" w:rsidR="00E3203D" w:rsidRPr="00FB096E" w:rsidRDefault="00E3203D" w:rsidP="0098119C">
            <w:pPr>
              <w:pStyle w:val="Sinespaciado"/>
              <w:jc w:val="center"/>
              <w:rPr>
                <w:rFonts w:ascii="Calibri" w:hAnsi="Calibri" w:cs="Calibri"/>
                <w:b/>
                <w:bCs/>
                <w:sz w:val="18"/>
                <w:szCs w:val="18"/>
              </w:rPr>
            </w:pPr>
            <w:r w:rsidRPr="00FB096E">
              <w:rPr>
                <w:rFonts w:ascii="Calibri" w:hAnsi="Calibri" w:cs="Calibri"/>
                <w:b/>
                <w:bCs/>
                <w:sz w:val="18"/>
                <w:szCs w:val="18"/>
              </w:rPr>
              <w:t>Cálculo</w:t>
            </w:r>
          </w:p>
        </w:tc>
        <w:tc>
          <w:tcPr>
            <w:tcW w:w="1411" w:type="dxa"/>
          </w:tcPr>
          <w:p w14:paraId="23A45BE6" w14:textId="732D80CC" w:rsidR="00E3203D" w:rsidRPr="00FB096E" w:rsidRDefault="00E3203D" w:rsidP="0098119C">
            <w:pPr>
              <w:pStyle w:val="Sinespaciado"/>
              <w:jc w:val="center"/>
              <w:rPr>
                <w:rFonts w:ascii="Calibri" w:hAnsi="Calibri" w:cs="Calibri"/>
                <w:b/>
                <w:bCs/>
                <w:sz w:val="18"/>
                <w:szCs w:val="18"/>
              </w:rPr>
            </w:pPr>
            <w:r w:rsidRPr="00FB096E">
              <w:rPr>
                <w:rFonts w:ascii="Calibri" w:hAnsi="Calibri" w:cs="Calibri"/>
                <w:b/>
                <w:bCs/>
                <w:sz w:val="18"/>
                <w:szCs w:val="18"/>
              </w:rPr>
              <w:t>Monto</w:t>
            </w:r>
          </w:p>
        </w:tc>
      </w:tr>
      <w:tr w:rsidR="00E3203D" w:rsidRPr="00FB096E" w14:paraId="204CB2BA" w14:textId="77777777" w:rsidTr="00766E35">
        <w:tc>
          <w:tcPr>
            <w:tcW w:w="1147" w:type="dxa"/>
          </w:tcPr>
          <w:p w14:paraId="34DE2A4B" w14:textId="71BB80C1" w:rsidR="00E3203D" w:rsidRPr="00FB096E" w:rsidRDefault="00E3203D" w:rsidP="003B2050">
            <w:pPr>
              <w:pStyle w:val="Sinespaciado"/>
              <w:jc w:val="both"/>
              <w:rPr>
                <w:rFonts w:ascii="Calibri" w:hAnsi="Calibri" w:cs="Calibri"/>
                <w:sz w:val="18"/>
                <w:szCs w:val="18"/>
              </w:rPr>
            </w:pPr>
            <w:r w:rsidRPr="00FB096E">
              <w:rPr>
                <w:rFonts w:ascii="Calibri" w:hAnsi="Calibri" w:cs="Calibri"/>
                <w:sz w:val="18"/>
                <w:szCs w:val="18"/>
              </w:rPr>
              <w:t>Daño emergente</w:t>
            </w:r>
          </w:p>
        </w:tc>
        <w:tc>
          <w:tcPr>
            <w:tcW w:w="2959" w:type="dxa"/>
          </w:tcPr>
          <w:p w14:paraId="4A0950D8" w14:textId="52EFC721" w:rsidR="00E3203D" w:rsidRPr="00FB096E" w:rsidRDefault="00E3203D" w:rsidP="003B2050">
            <w:pPr>
              <w:pStyle w:val="Sinespaciado"/>
              <w:jc w:val="both"/>
              <w:rPr>
                <w:rFonts w:ascii="Calibri" w:hAnsi="Calibri" w:cs="Calibri"/>
                <w:sz w:val="18"/>
                <w:szCs w:val="18"/>
              </w:rPr>
            </w:pPr>
            <w:r w:rsidRPr="00FB096E">
              <w:rPr>
                <w:rFonts w:ascii="Calibri" w:hAnsi="Calibri" w:cs="Calibri"/>
                <w:sz w:val="18"/>
                <w:szCs w:val="18"/>
              </w:rPr>
              <w:t xml:space="preserve">Monto dinerario utilizado en la defensa judicial recaída en el Expediente Judicial </w:t>
            </w:r>
            <w:r w:rsidR="00606007">
              <w:rPr>
                <w:rFonts w:ascii="Calibri" w:hAnsi="Calibri" w:cs="Calibri"/>
                <w:sz w:val="18"/>
                <w:szCs w:val="18"/>
              </w:rPr>
              <w:t>[número].</w:t>
            </w:r>
          </w:p>
        </w:tc>
        <w:tc>
          <w:tcPr>
            <w:tcW w:w="2977" w:type="dxa"/>
          </w:tcPr>
          <w:p w14:paraId="626F40E3" w14:textId="5D3749B7" w:rsidR="00E3203D" w:rsidRPr="00FB096E" w:rsidRDefault="00E3203D" w:rsidP="003B2050">
            <w:pPr>
              <w:pStyle w:val="Sinespaciado"/>
              <w:jc w:val="both"/>
              <w:rPr>
                <w:rFonts w:ascii="Calibri" w:hAnsi="Calibri" w:cs="Calibri"/>
                <w:sz w:val="18"/>
                <w:szCs w:val="18"/>
              </w:rPr>
            </w:pPr>
            <w:r w:rsidRPr="00FB096E">
              <w:rPr>
                <w:rFonts w:ascii="Calibri" w:hAnsi="Calibri" w:cs="Calibri"/>
                <w:sz w:val="18"/>
                <w:szCs w:val="18"/>
              </w:rPr>
              <w:t>Se acordó con el abogado un pago ascendente a tres (3) remuneraciones, teniendo en cuenta la remuneración percibida el momento de mi reincorporación (Remuneración: S/. 3 264.19 x 3 =</w:t>
            </w:r>
            <w:r w:rsidR="00B9448E" w:rsidRPr="00FB096E">
              <w:rPr>
                <w:rFonts w:ascii="Calibri" w:hAnsi="Calibri" w:cs="Calibri"/>
                <w:sz w:val="18"/>
                <w:szCs w:val="18"/>
              </w:rPr>
              <w:t xml:space="preserve"> S/. 9 792.57</w:t>
            </w:r>
            <w:r w:rsidR="00CF6062" w:rsidRPr="00FB096E">
              <w:rPr>
                <w:rFonts w:ascii="Calibri" w:hAnsi="Calibri" w:cs="Calibri"/>
                <w:sz w:val="18"/>
                <w:szCs w:val="18"/>
              </w:rPr>
              <w:t>)</w:t>
            </w:r>
          </w:p>
        </w:tc>
        <w:tc>
          <w:tcPr>
            <w:tcW w:w="1411" w:type="dxa"/>
          </w:tcPr>
          <w:p w14:paraId="61193D2C" w14:textId="4CFA4ABC" w:rsidR="00E3203D" w:rsidRPr="00FB096E" w:rsidRDefault="00B9448E" w:rsidP="0032670D">
            <w:pPr>
              <w:pStyle w:val="Sinespaciado"/>
              <w:jc w:val="right"/>
              <w:rPr>
                <w:rFonts w:ascii="Calibri" w:hAnsi="Calibri" w:cs="Calibri"/>
                <w:sz w:val="18"/>
                <w:szCs w:val="18"/>
              </w:rPr>
            </w:pPr>
            <w:r w:rsidRPr="00FB096E">
              <w:rPr>
                <w:rFonts w:ascii="Calibri" w:hAnsi="Calibri" w:cs="Calibri"/>
                <w:sz w:val="18"/>
                <w:szCs w:val="18"/>
              </w:rPr>
              <w:t>S/. 9 792.57</w:t>
            </w:r>
          </w:p>
        </w:tc>
      </w:tr>
      <w:tr w:rsidR="00E3203D" w:rsidRPr="00FB096E" w14:paraId="0BD19DA7" w14:textId="77777777" w:rsidTr="00766E35">
        <w:tc>
          <w:tcPr>
            <w:tcW w:w="1147" w:type="dxa"/>
          </w:tcPr>
          <w:p w14:paraId="39715912" w14:textId="5800E00A" w:rsidR="00E3203D" w:rsidRPr="00FB096E" w:rsidRDefault="00B9448E" w:rsidP="003B2050">
            <w:pPr>
              <w:pStyle w:val="Sinespaciado"/>
              <w:jc w:val="both"/>
              <w:rPr>
                <w:rFonts w:ascii="Calibri" w:hAnsi="Calibri" w:cs="Calibri"/>
                <w:sz w:val="18"/>
                <w:szCs w:val="18"/>
              </w:rPr>
            </w:pPr>
            <w:r w:rsidRPr="00FB096E">
              <w:rPr>
                <w:rFonts w:ascii="Calibri" w:hAnsi="Calibri" w:cs="Calibri"/>
                <w:sz w:val="18"/>
                <w:szCs w:val="18"/>
              </w:rPr>
              <w:t>Lucro cesante</w:t>
            </w:r>
          </w:p>
        </w:tc>
        <w:tc>
          <w:tcPr>
            <w:tcW w:w="2959" w:type="dxa"/>
          </w:tcPr>
          <w:p w14:paraId="4C72D6AA" w14:textId="5246F43F" w:rsidR="00E3203D" w:rsidRPr="00FB096E" w:rsidRDefault="00B9448E" w:rsidP="003B2050">
            <w:pPr>
              <w:pStyle w:val="Sinespaciado"/>
              <w:jc w:val="both"/>
              <w:rPr>
                <w:rFonts w:ascii="Calibri" w:hAnsi="Calibri" w:cs="Calibri"/>
                <w:sz w:val="18"/>
                <w:szCs w:val="18"/>
              </w:rPr>
            </w:pPr>
            <w:r w:rsidRPr="00FB096E">
              <w:rPr>
                <w:rFonts w:ascii="Calibri" w:hAnsi="Calibri" w:cs="Calibri"/>
                <w:sz w:val="18"/>
                <w:szCs w:val="18"/>
              </w:rPr>
              <w:t>Lo que dejó de percibir el demandante desde el 02 de enero de 2023 (fecha de despido) hasta el 09 de octubre de 2024 (fecha de reincorporación) debido a su despido ilegal</w:t>
            </w:r>
          </w:p>
        </w:tc>
        <w:tc>
          <w:tcPr>
            <w:tcW w:w="2977" w:type="dxa"/>
          </w:tcPr>
          <w:p w14:paraId="6CA20A67" w14:textId="4F175293" w:rsidR="00E3203D" w:rsidRPr="00FB096E" w:rsidRDefault="00B9448E" w:rsidP="003B2050">
            <w:pPr>
              <w:pStyle w:val="Sinespaciado"/>
              <w:jc w:val="both"/>
              <w:rPr>
                <w:rFonts w:ascii="Calibri" w:hAnsi="Calibri" w:cs="Calibri"/>
                <w:sz w:val="18"/>
                <w:szCs w:val="18"/>
              </w:rPr>
            </w:pPr>
            <w:r w:rsidRPr="00FB096E">
              <w:rPr>
                <w:rFonts w:ascii="Calibri" w:hAnsi="Calibri" w:cs="Calibri"/>
                <w:sz w:val="18"/>
                <w:szCs w:val="18"/>
              </w:rPr>
              <w:t>Lo anterior implica un periodo de 1 año, 9 meses y 7 días x 3 264.19 mensuales es igual a S/. 69,318.68</w:t>
            </w:r>
          </w:p>
        </w:tc>
        <w:tc>
          <w:tcPr>
            <w:tcW w:w="1411" w:type="dxa"/>
          </w:tcPr>
          <w:p w14:paraId="1F75F8AC" w14:textId="4E079C4E" w:rsidR="00E3203D" w:rsidRPr="00FB096E" w:rsidRDefault="00B9448E" w:rsidP="0032670D">
            <w:pPr>
              <w:pStyle w:val="Sinespaciado"/>
              <w:jc w:val="right"/>
              <w:rPr>
                <w:rFonts w:ascii="Calibri" w:hAnsi="Calibri" w:cs="Calibri"/>
                <w:sz w:val="18"/>
                <w:szCs w:val="18"/>
              </w:rPr>
            </w:pPr>
            <w:r w:rsidRPr="00FB096E">
              <w:rPr>
                <w:rFonts w:ascii="Calibri" w:hAnsi="Calibri" w:cs="Calibri"/>
                <w:sz w:val="18"/>
                <w:szCs w:val="18"/>
              </w:rPr>
              <w:t>S/. 69,318.68</w:t>
            </w:r>
          </w:p>
        </w:tc>
      </w:tr>
      <w:tr w:rsidR="00B9448E" w:rsidRPr="00FB096E" w14:paraId="72F918FA" w14:textId="77777777" w:rsidTr="00766E35">
        <w:tc>
          <w:tcPr>
            <w:tcW w:w="1147" w:type="dxa"/>
          </w:tcPr>
          <w:p w14:paraId="50F90E20" w14:textId="30418DDC" w:rsidR="00B9448E" w:rsidRPr="00FB096E" w:rsidRDefault="00B9448E" w:rsidP="003B2050">
            <w:pPr>
              <w:pStyle w:val="Sinespaciado"/>
              <w:jc w:val="both"/>
              <w:rPr>
                <w:rFonts w:ascii="Calibri" w:hAnsi="Calibri" w:cs="Calibri"/>
                <w:sz w:val="18"/>
                <w:szCs w:val="18"/>
              </w:rPr>
            </w:pPr>
            <w:r w:rsidRPr="00FB096E">
              <w:rPr>
                <w:rFonts w:ascii="Calibri" w:hAnsi="Calibri" w:cs="Calibri"/>
                <w:sz w:val="18"/>
                <w:szCs w:val="18"/>
              </w:rPr>
              <w:t>Daño moral</w:t>
            </w:r>
          </w:p>
        </w:tc>
        <w:tc>
          <w:tcPr>
            <w:tcW w:w="2959" w:type="dxa"/>
          </w:tcPr>
          <w:p w14:paraId="7D9FC5CD" w14:textId="08A77590" w:rsidR="00B9448E" w:rsidRPr="00FB096E" w:rsidRDefault="00B9448E" w:rsidP="003B2050">
            <w:pPr>
              <w:pStyle w:val="Sinespaciado"/>
              <w:jc w:val="both"/>
              <w:rPr>
                <w:rFonts w:ascii="Calibri" w:hAnsi="Calibri" w:cs="Calibri"/>
                <w:sz w:val="18"/>
                <w:szCs w:val="18"/>
              </w:rPr>
            </w:pPr>
            <w:r w:rsidRPr="00FB096E">
              <w:rPr>
                <w:rFonts w:ascii="Calibri" w:hAnsi="Calibri" w:cs="Calibri"/>
                <w:sz w:val="18"/>
                <w:szCs w:val="18"/>
              </w:rPr>
              <w:t>Aflicción ocasionada al demandante por el despido</w:t>
            </w:r>
          </w:p>
        </w:tc>
        <w:tc>
          <w:tcPr>
            <w:tcW w:w="2977" w:type="dxa"/>
          </w:tcPr>
          <w:p w14:paraId="7574440D" w14:textId="14667114" w:rsidR="00B9448E" w:rsidRPr="00FB096E" w:rsidRDefault="00B9448E" w:rsidP="003B2050">
            <w:pPr>
              <w:pStyle w:val="Sinespaciado"/>
              <w:jc w:val="both"/>
              <w:rPr>
                <w:rFonts w:ascii="Calibri" w:hAnsi="Calibri" w:cs="Calibri"/>
                <w:sz w:val="18"/>
                <w:szCs w:val="18"/>
              </w:rPr>
            </w:pPr>
            <w:r w:rsidRPr="00FB096E">
              <w:rPr>
                <w:rFonts w:ascii="Calibri" w:hAnsi="Calibri" w:cs="Calibri"/>
                <w:sz w:val="18"/>
                <w:szCs w:val="18"/>
              </w:rPr>
              <w:t>Equitativamente, dos (2) remuneraciones (S/. 3 264.19 x 2 = S/. 6528.38)</w:t>
            </w:r>
          </w:p>
        </w:tc>
        <w:tc>
          <w:tcPr>
            <w:tcW w:w="1411" w:type="dxa"/>
          </w:tcPr>
          <w:p w14:paraId="0863AD39" w14:textId="326C3360" w:rsidR="00B9448E" w:rsidRPr="00FB096E" w:rsidRDefault="00B9448E" w:rsidP="0032670D">
            <w:pPr>
              <w:pStyle w:val="Sinespaciado"/>
              <w:jc w:val="right"/>
              <w:rPr>
                <w:rFonts w:ascii="Calibri" w:hAnsi="Calibri" w:cs="Calibri"/>
                <w:sz w:val="18"/>
                <w:szCs w:val="18"/>
              </w:rPr>
            </w:pPr>
            <w:r w:rsidRPr="00FB096E">
              <w:rPr>
                <w:rFonts w:ascii="Calibri" w:hAnsi="Calibri" w:cs="Calibri"/>
                <w:sz w:val="18"/>
                <w:szCs w:val="18"/>
              </w:rPr>
              <w:t>S/. 6528.38</w:t>
            </w:r>
          </w:p>
        </w:tc>
      </w:tr>
      <w:tr w:rsidR="00B9448E" w:rsidRPr="00FB096E" w14:paraId="6E1A5E7D" w14:textId="77777777" w:rsidTr="00766E35">
        <w:tc>
          <w:tcPr>
            <w:tcW w:w="1147" w:type="dxa"/>
          </w:tcPr>
          <w:p w14:paraId="761838B3" w14:textId="0C424072" w:rsidR="00B9448E" w:rsidRPr="00FB096E" w:rsidRDefault="00B9448E" w:rsidP="003B2050">
            <w:pPr>
              <w:pStyle w:val="Sinespaciado"/>
              <w:jc w:val="both"/>
              <w:rPr>
                <w:rFonts w:ascii="Calibri" w:hAnsi="Calibri" w:cs="Calibri"/>
                <w:sz w:val="18"/>
                <w:szCs w:val="18"/>
              </w:rPr>
            </w:pPr>
            <w:r w:rsidRPr="00FB096E">
              <w:rPr>
                <w:rFonts w:ascii="Calibri" w:hAnsi="Calibri" w:cs="Calibri"/>
                <w:sz w:val="18"/>
                <w:szCs w:val="18"/>
              </w:rPr>
              <w:lastRenderedPageBreak/>
              <w:t>Total</w:t>
            </w:r>
          </w:p>
        </w:tc>
        <w:tc>
          <w:tcPr>
            <w:tcW w:w="2959" w:type="dxa"/>
          </w:tcPr>
          <w:p w14:paraId="1A4416DA" w14:textId="77777777" w:rsidR="00B9448E" w:rsidRPr="00FB096E" w:rsidRDefault="00B9448E" w:rsidP="003B2050">
            <w:pPr>
              <w:pStyle w:val="Sinespaciado"/>
              <w:jc w:val="both"/>
              <w:rPr>
                <w:rFonts w:ascii="Calibri" w:hAnsi="Calibri" w:cs="Calibri"/>
                <w:sz w:val="18"/>
                <w:szCs w:val="18"/>
              </w:rPr>
            </w:pPr>
          </w:p>
        </w:tc>
        <w:tc>
          <w:tcPr>
            <w:tcW w:w="2977" w:type="dxa"/>
          </w:tcPr>
          <w:p w14:paraId="412D6B5B" w14:textId="77777777" w:rsidR="00B9448E" w:rsidRPr="00FB096E" w:rsidRDefault="00B9448E" w:rsidP="003B2050">
            <w:pPr>
              <w:pStyle w:val="Sinespaciado"/>
              <w:jc w:val="both"/>
              <w:rPr>
                <w:rFonts w:ascii="Calibri" w:hAnsi="Calibri" w:cs="Calibri"/>
                <w:sz w:val="18"/>
                <w:szCs w:val="18"/>
              </w:rPr>
            </w:pPr>
          </w:p>
        </w:tc>
        <w:tc>
          <w:tcPr>
            <w:tcW w:w="1411" w:type="dxa"/>
          </w:tcPr>
          <w:p w14:paraId="067C6AD0" w14:textId="1103F302" w:rsidR="00B9448E" w:rsidRPr="00FB096E" w:rsidRDefault="00B9448E" w:rsidP="0032670D">
            <w:pPr>
              <w:pStyle w:val="Sinespaciado"/>
              <w:jc w:val="right"/>
              <w:rPr>
                <w:rFonts w:ascii="Calibri" w:hAnsi="Calibri" w:cs="Calibri"/>
                <w:sz w:val="18"/>
                <w:szCs w:val="18"/>
              </w:rPr>
            </w:pPr>
            <w:r w:rsidRPr="00FB096E">
              <w:rPr>
                <w:rFonts w:ascii="Calibri" w:hAnsi="Calibri" w:cs="Calibri"/>
                <w:sz w:val="18"/>
                <w:szCs w:val="18"/>
              </w:rPr>
              <w:t>S/. 85,639.63</w:t>
            </w:r>
          </w:p>
        </w:tc>
      </w:tr>
    </w:tbl>
    <w:p w14:paraId="5DAF04D1" w14:textId="77777777" w:rsidR="00E3203D" w:rsidRPr="003B2050" w:rsidRDefault="00E3203D" w:rsidP="003B2050">
      <w:pPr>
        <w:pStyle w:val="Sinespaciado"/>
        <w:jc w:val="both"/>
      </w:pPr>
    </w:p>
    <w:p w14:paraId="74615B37" w14:textId="58FC39B3" w:rsidR="005E2B71" w:rsidRPr="00F90A59" w:rsidRDefault="00F624A6" w:rsidP="003B2050">
      <w:pPr>
        <w:pStyle w:val="Sinespaciado"/>
        <w:jc w:val="both"/>
        <w:rPr>
          <w:b/>
          <w:bCs/>
        </w:rPr>
      </w:pPr>
      <w:r w:rsidRPr="00F90A59">
        <w:rPr>
          <w:b/>
          <w:bCs/>
        </w:rPr>
        <w:t xml:space="preserve">iii) </w:t>
      </w:r>
      <w:r w:rsidR="002074FB" w:rsidRPr="00F90A59">
        <w:rPr>
          <w:b/>
          <w:bCs/>
        </w:rPr>
        <w:t>Causalidad</w:t>
      </w:r>
    </w:p>
    <w:p w14:paraId="1BAFB004" w14:textId="77777777" w:rsidR="00F90A59" w:rsidRPr="003B2050" w:rsidRDefault="00F90A59" w:rsidP="003B2050">
      <w:pPr>
        <w:pStyle w:val="Sinespaciado"/>
        <w:jc w:val="both"/>
      </w:pPr>
    </w:p>
    <w:tbl>
      <w:tblPr>
        <w:tblStyle w:val="Tablaconcuadrcula"/>
        <w:tblW w:w="0" w:type="auto"/>
        <w:tblLook w:val="04A0" w:firstRow="1" w:lastRow="0" w:firstColumn="1" w:lastColumn="0" w:noHBand="0" w:noVBand="1"/>
      </w:tblPr>
      <w:tblGrid>
        <w:gridCol w:w="2830"/>
        <w:gridCol w:w="5664"/>
      </w:tblGrid>
      <w:tr w:rsidR="002074FB" w:rsidRPr="00774691" w14:paraId="06E794AE" w14:textId="77777777" w:rsidTr="00774691">
        <w:tc>
          <w:tcPr>
            <w:tcW w:w="2830" w:type="dxa"/>
            <w:hideMark/>
          </w:tcPr>
          <w:p w14:paraId="174156CC" w14:textId="6572AE88" w:rsidR="002074FB" w:rsidRPr="00774691" w:rsidRDefault="002074FB" w:rsidP="00345EF5">
            <w:pPr>
              <w:pStyle w:val="Sinespaciado"/>
              <w:jc w:val="center"/>
              <w:rPr>
                <w:b/>
                <w:bCs/>
                <w:sz w:val="20"/>
                <w:szCs w:val="20"/>
              </w:rPr>
            </w:pPr>
            <w:r w:rsidRPr="00774691">
              <w:rPr>
                <w:b/>
                <w:bCs/>
                <w:sz w:val="20"/>
                <w:szCs w:val="20"/>
              </w:rPr>
              <w:t>Etapa</w:t>
            </w:r>
          </w:p>
        </w:tc>
        <w:tc>
          <w:tcPr>
            <w:tcW w:w="5664" w:type="dxa"/>
            <w:hideMark/>
          </w:tcPr>
          <w:p w14:paraId="40AB8024" w14:textId="0716EDDB" w:rsidR="002074FB" w:rsidRPr="00774691" w:rsidRDefault="002074FB" w:rsidP="00345EF5">
            <w:pPr>
              <w:pStyle w:val="Sinespaciado"/>
              <w:jc w:val="center"/>
              <w:rPr>
                <w:b/>
                <w:bCs/>
                <w:sz w:val="20"/>
                <w:szCs w:val="20"/>
              </w:rPr>
            </w:pPr>
            <w:r w:rsidRPr="00774691">
              <w:rPr>
                <w:b/>
                <w:bCs/>
                <w:sz w:val="20"/>
                <w:szCs w:val="20"/>
              </w:rPr>
              <w:t>Descripción</w:t>
            </w:r>
          </w:p>
        </w:tc>
      </w:tr>
      <w:tr w:rsidR="002074FB" w:rsidRPr="00774691" w14:paraId="58129A23" w14:textId="77777777" w:rsidTr="00774691">
        <w:tc>
          <w:tcPr>
            <w:tcW w:w="2830" w:type="dxa"/>
            <w:hideMark/>
          </w:tcPr>
          <w:p w14:paraId="0B256330" w14:textId="7C6B3F9D" w:rsidR="002074FB" w:rsidRPr="00774691" w:rsidRDefault="00774691" w:rsidP="003B2050">
            <w:pPr>
              <w:pStyle w:val="Sinespaciado"/>
              <w:jc w:val="both"/>
              <w:rPr>
                <w:sz w:val="20"/>
                <w:szCs w:val="20"/>
              </w:rPr>
            </w:pPr>
            <w:r>
              <w:rPr>
                <w:sz w:val="20"/>
                <w:szCs w:val="20"/>
              </w:rPr>
              <w:t>a</w:t>
            </w:r>
            <w:r w:rsidR="002074FB" w:rsidRPr="00774691">
              <w:rPr>
                <w:sz w:val="20"/>
                <w:szCs w:val="20"/>
              </w:rPr>
              <w:t>. Relación contractual</w:t>
            </w:r>
          </w:p>
        </w:tc>
        <w:tc>
          <w:tcPr>
            <w:tcW w:w="5664" w:type="dxa"/>
            <w:hideMark/>
          </w:tcPr>
          <w:p w14:paraId="345AE940" w14:textId="1FC01A31" w:rsidR="002074FB" w:rsidRPr="00774691" w:rsidRDefault="002074FB" w:rsidP="003B2050">
            <w:pPr>
              <w:pStyle w:val="Sinespaciado"/>
              <w:jc w:val="both"/>
              <w:rPr>
                <w:sz w:val="20"/>
                <w:szCs w:val="20"/>
              </w:rPr>
            </w:pPr>
            <w:r w:rsidRPr="00774691">
              <w:rPr>
                <w:sz w:val="20"/>
                <w:szCs w:val="20"/>
              </w:rPr>
              <w:t>Existencia de un contrato laboral indeterminado válido entre las partes.</w:t>
            </w:r>
          </w:p>
        </w:tc>
      </w:tr>
      <w:tr w:rsidR="002074FB" w:rsidRPr="00774691" w14:paraId="4F27A9EA" w14:textId="77777777" w:rsidTr="00774691">
        <w:tc>
          <w:tcPr>
            <w:tcW w:w="2830" w:type="dxa"/>
            <w:hideMark/>
          </w:tcPr>
          <w:p w14:paraId="6B12BE6A" w14:textId="3FF490BD" w:rsidR="002074FB" w:rsidRPr="00774691" w:rsidRDefault="00774691" w:rsidP="003B2050">
            <w:pPr>
              <w:pStyle w:val="Sinespaciado"/>
              <w:jc w:val="both"/>
              <w:rPr>
                <w:sz w:val="20"/>
                <w:szCs w:val="20"/>
              </w:rPr>
            </w:pPr>
            <w:r>
              <w:rPr>
                <w:sz w:val="20"/>
                <w:szCs w:val="20"/>
              </w:rPr>
              <w:t>b</w:t>
            </w:r>
            <w:r w:rsidR="002074FB" w:rsidRPr="00774691">
              <w:rPr>
                <w:sz w:val="20"/>
                <w:szCs w:val="20"/>
              </w:rPr>
              <w:t>. Incumplimiento contractual</w:t>
            </w:r>
          </w:p>
        </w:tc>
        <w:tc>
          <w:tcPr>
            <w:tcW w:w="5664" w:type="dxa"/>
            <w:hideMark/>
          </w:tcPr>
          <w:p w14:paraId="491FE9FC" w14:textId="352125F3" w:rsidR="002074FB" w:rsidRPr="00774691" w:rsidRDefault="002074FB" w:rsidP="003B2050">
            <w:pPr>
              <w:pStyle w:val="Sinespaciado"/>
              <w:jc w:val="both"/>
              <w:rPr>
                <w:sz w:val="20"/>
                <w:szCs w:val="20"/>
              </w:rPr>
            </w:pPr>
            <w:r w:rsidRPr="00774691">
              <w:rPr>
                <w:sz w:val="20"/>
                <w:szCs w:val="20"/>
              </w:rPr>
              <w:t>Violación de la obligación pactada (acción u omisión) al existir un contrato de trabajo indeterminado no se podría despedir al demandante.</w:t>
            </w:r>
          </w:p>
        </w:tc>
      </w:tr>
      <w:tr w:rsidR="002074FB" w:rsidRPr="00774691" w14:paraId="2F68EA08" w14:textId="77777777" w:rsidTr="00774691">
        <w:tc>
          <w:tcPr>
            <w:tcW w:w="2830" w:type="dxa"/>
            <w:hideMark/>
          </w:tcPr>
          <w:p w14:paraId="1C70D28F" w14:textId="49C439C0" w:rsidR="002074FB" w:rsidRPr="00774691" w:rsidRDefault="00774691" w:rsidP="003B2050">
            <w:pPr>
              <w:pStyle w:val="Sinespaciado"/>
              <w:jc w:val="both"/>
              <w:rPr>
                <w:sz w:val="20"/>
                <w:szCs w:val="20"/>
              </w:rPr>
            </w:pPr>
            <w:r>
              <w:rPr>
                <w:sz w:val="20"/>
                <w:szCs w:val="20"/>
              </w:rPr>
              <w:t>c</w:t>
            </w:r>
            <w:r w:rsidR="002074FB" w:rsidRPr="00774691">
              <w:rPr>
                <w:sz w:val="20"/>
                <w:szCs w:val="20"/>
              </w:rPr>
              <w:t>. Daño</w:t>
            </w:r>
          </w:p>
        </w:tc>
        <w:tc>
          <w:tcPr>
            <w:tcW w:w="5664" w:type="dxa"/>
            <w:hideMark/>
          </w:tcPr>
          <w:p w14:paraId="2F4A7EE8" w14:textId="7C915351" w:rsidR="002074FB" w:rsidRPr="00774691" w:rsidRDefault="002074FB" w:rsidP="003B2050">
            <w:pPr>
              <w:pStyle w:val="Sinespaciado"/>
              <w:jc w:val="both"/>
              <w:rPr>
                <w:sz w:val="20"/>
                <w:szCs w:val="20"/>
              </w:rPr>
            </w:pPr>
            <w:r w:rsidRPr="00774691">
              <w:rPr>
                <w:sz w:val="20"/>
                <w:szCs w:val="20"/>
              </w:rPr>
              <w:t>Lo anterior dio lugar a los daños antes descritos.</w:t>
            </w:r>
          </w:p>
        </w:tc>
      </w:tr>
      <w:tr w:rsidR="002074FB" w:rsidRPr="00774691" w14:paraId="199D405B" w14:textId="77777777" w:rsidTr="00774691">
        <w:tc>
          <w:tcPr>
            <w:tcW w:w="2830" w:type="dxa"/>
            <w:hideMark/>
          </w:tcPr>
          <w:p w14:paraId="44C999A0" w14:textId="788BC4CE" w:rsidR="002074FB" w:rsidRPr="00774691" w:rsidRDefault="00774691" w:rsidP="003B2050">
            <w:pPr>
              <w:pStyle w:val="Sinespaciado"/>
              <w:jc w:val="both"/>
              <w:rPr>
                <w:sz w:val="20"/>
                <w:szCs w:val="20"/>
              </w:rPr>
            </w:pPr>
            <w:r>
              <w:rPr>
                <w:sz w:val="20"/>
                <w:szCs w:val="20"/>
              </w:rPr>
              <w:t>d</w:t>
            </w:r>
            <w:r w:rsidR="002074FB" w:rsidRPr="00774691">
              <w:rPr>
                <w:sz w:val="20"/>
                <w:szCs w:val="20"/>
              </w:rPr>
              <w:t>. Nexo causal</w:t>
            </w:r>
          </w:p>
        </w:tc>
        <w:tc>
          <w:tcPr>
            <w:tcW w:w="5664" w:type="dxa"/>
            <w:hideMark/>
          </w:tcPr>
          <w:p w14:paraId="05176898" w14:textId="073F0455" w:rsidR="002074FB" w:rsidRPr="00774691" w:rsidRDefault="002074FB" w:rsidP="003B2050">
            <w:pPr>
              <w:pStyle w:val="Sinespaciado"/>
              <w:jc w:val="both"/>
              <w:rPr>
                <w:sz w:val="20"/>
                <w:szCs w:val="20"/>
              </w:rPr>
            </w:pPr>
            <w:r w:rsidRPr="00774691">
              <w:rPr>
                <w:sz w:val="20"/>
                <w:szCs w:val="20"/>
              </w:rPr>
              <w:t>Existe una relación directa, adecuada y previsible entre el incumplimiento y el daño.</w:t>
            </w:r>
          </w:p>
        </w:tc>
      </w:tr>
      <w:tr w:rsidR="002074FB" w:rsidRPr="00774691" w14:paraId="1171A20E" w14:textId="77777777" w:rsidTr="00774691">
        <w:tc>
          <w:tcPr>
            <w:tcW w:w="2830" w:type="dxa"/>
            <w:hideMark/>
          </w:tcPr>
          <w:p w14:paraId="54E82C81" w14:textId="1018C67B" w:rsidR="002074FB" w:rsidRPr="00774691" w:rsidRDefault="00774691" w:rsidP="003B2050">
            <w:pPr>
              <w:pStyle w:val="Sinespaciado"/>
              <w:jc w:val="both"/>
              <w:rPr>
                <w:sz w:val="20"/>
                <w:szCs w:val="20"/>
              </w:rPr>
            </w:pPr>
            <w:r>
              <w:rPr>
                <w:sz w:val="20"/>
                <w:szCs w:val="20"/>
              </w:rPr>
              <w:t>e</w:t>
            </w:r>
            <w:r w:rsidR="002074FB" w:rsidRPr="00774691">
              <w:rPr>
                <w:sz w:val="20"/>
                <w:szCs w:val="20"/>
              </w:rPr>
              <w:t>. Obligación de indemnizar</w:t>
            </w:r>
          </w:p>
        </w:tc>
        <w:tc>
          <w:tcPr>
            <w:tcW w:w="5664" w:type="dxa"/>
            <w:hideMark/>
          </w:tcPr>
          <w:p w14:paraId="6A003723" w14:textId="661248DA" w:rsidR="002074FB" w:rsidRPr="00774691" w:rsidRDefault="002074FB" w:rsidP="003B2050">
            <w:pPr>
              <w:pStyle w:val="Sinespaciado"/>
              <w:jc w:val="both"/>
              <w:rPr>
                <w:sz w:val="20"/>
                <w:szCs w:val="20"/>
              </w:rPr>
            </w:pPr>
            <w:r w:rsidRPr="00774691">
              <w:rPr>
                <w:sz w:val="20"/>
                <w:szCs w:val="20"/>
              </w:rPr>
              <w:t>Obligación de reparación derivada del incumplimiento del contrato de trabajo indeterminado.</w:t>
            </w:r>
          </w:p>
        </w:tc>
      </w:tr>
    </w:tbl>
    <w:p w14:paraId="3EEA8093" w14:textId="77777777" w:rsidR="002074FB" w:rsidRPr="003B2050" w:rsidRDefault="002074FB" w:rsidP="003B2050">
      <w:pPr>
        <w:pStyle w:val="Sinespaciado"/>
        <w:jc w:val="both"/>
      </w:pPr>
    </w:p>
    <w:p w14:paraId="6577554A" w14:textId="4BD75A02" w:rsidR="002074FB" w:rsidRDefault="00F624A6" w:rsidP="003B2050">
      <w:pPr>
        <w:pStyle w:val="Sinespaciado"/>
        <w:jc w:val="both"/>
      </w:pPr>
      <w:r w:rsidRPr="00240B13">
        <w:rPr>
          <w:b/>
          <w:bCs/>
        </w:rPr>
        <w:t xml:space="preserve">iv) </w:t>
      </w:r>
      <w:r w:rsidR="002074FB" w:rsidRPr="00240B13">
        <w:rPr>
          <w:b/>
          <w:bCs/>
        </w:rPr>
        <w:t>Factor de atribución</w:t>
      </w:r>
      <w:r w:rsidR="00240B13">
        <w:t xml:space="preserve">. </w:t>
      </w:r>
      <w:r w:rsidR="00F10344" w:rsidRPr="003B2050">
        <w:t>El facto</w:t>
      </w:r>
      <w:r w:rsidR="00240B13">
        <w:t>r</w:t>
      </w:r>
      <w:r w:rsidR="00F10344" w:rsidRPr="003B2050">
        <w:t xml:space="preserve"> de atribución es el </w:t>
      </w:r>
      <w:r w:rsidR="00F10344" w:rsidRPr="00B55391">
        <w:rPr>
          <w:b/>
          <w:bCs/>
          <w:u w:val="single"/>
        </w:rPr>
        <w:t>dolo</w:t>
      </w:r>
      <w:r w:rsidR="00F10344" w:rsidRPr="003B2050">
        <w:t xml:space="preserve"> (cuando </w:t>
      </w:r>
      <w:r w:rsidR="00240B13">
        <w:t xml:space="preserve">la entidad pública </w:t>
      </w:r>
      <w:r w:rsidR="00F10344" w:rsidRPr="003B2050">
        <w:t xml:space="preserve">voluntariamente incumple, sabiendo que causa daño) con el que ha actuado la entidad pública demandada al disponer el despido de hecho del demandante pese a que por ley existía un contrato de trabajo indeterminado siendo de aplicación </w:t>
      </w:r>
      <w:r w:rsidR="002074FB" w:rsidRPr="003B2050">
        <w:t>el artículo 260.1 del TUO de la Ley 27444, Ley del Procedimiento Administrativo General – Decreto Supremo 004-2019-JUS – que indica:</w:t>
      </w:r>
    </w:p>
    <w:p w14:paraId="1481D747" w14:textId="77777777" w:rsidR="00B55391" w:rsidRPr="003B2050" w:rsidRDefault="00B55391" w:rsidP="003B2050">
      <w:pPr>
        <w:pStyle w:val="Sinespaciado"/>
        <w:jc w:val="both"/>
      </w:pPr>
    </w:p>
    <w:p w14:paraId="36D316A5" w14:textId="3568E0E4" w:rsidR="002074FB" w:rsidRPr="003B2050" w:rsidRDefault="002074FB" w:rsidP="003B2050">
      <w:pPr>
        <w:pStyle w:val="Sinespaciado"/>
        <w:jc w:val="both"/>
      </w:pPr>
      <w:r w:rsidRPr="00B55391">
        <w:rPr>
          <w:i/>
          <w:iCs/>
        </w:rPr>
        <w:t>“Sin perjuicio de las responsabilidades previstas en el derecho común y en las leyes especiales, las entidades son patrimonialmente responsables frente a los administrados por los daños directos e inmediatos causados por los actos de la administración o los servicios públicos directamente prestados por aquéllas”</w:t>
      </w:r>
      <w:r w:rsidRPr="003B2050">
        <w:t>.</w:t>
      </w:r>
    </w:p>
    <w:p w14:paraId="49BB00A2" w14:textId="77777777" w:rsidR="00B55391" w:rsidRDefault="00B55391" w:rsidP="003B2050">
      <w:pPr>
        <w:pStyle w:val="Sinespaciado"/>
        <w:jc w:val="both"/>
      </w:pPr>
    </w:p>
    <w:p w14:paraId="412E2CD7" w14:textId="7BB6593E" w:rsidR="0081629A" w:rsidRPr="001B4997" w:rsidRDefault="0081629A" w:rsidP="003B2050">
      <w:pPr>
        <w:pStyle w:val="Sinespaciado"/>
        <w:jc w:val="both"/>
        <w:rPr>
          <w:b/>
          <w:bCs/>
        </w:rPr>
      </w:pPr>
      <w:r w:rsidRPr="001B4997">
        <w:rPr>
          <w:b/>
          <w:bCs/>
        </w:rPr>
        <w:t>V.3. JUSTIFICACIÓN DE LA PRETENSIÓN ACCESORIA DE INTERESES LEGALES Y COSTOS PROCESALES</w:t>
      </w:r>
    </w:p>
    <w:p w14:paraId="5C177380" w14:textId="1D8A5AA4" w:rsidR="00C25A08" w:rsidRPr="003B2050" w:rsidRDefault="006B1A1C" w:rsidP="003B2050">
      <w:pPr>
        <w:pStyle w:val="Sinespaciado"/>
        <w:jc w:val="both"/>
      </w:pPr>
      <w:r>
        <w:t xml:space="preserve">1. </w:t>
      </w:r>
      <w:r w:rsidR="00C25A08" w:rsidRPr="003B2050">
        <w:t xml:space="preserve">El pago de intereses legales respecto de la indemnización por daños y perjuicios solicitada es procedente conforme al artículo 1324 del Código Civil que indica: </w:t>
      </w:r>
      <w:r w:rsidR="00C25A08" w:rsidRPr="00F322E5">
        <w:rPr>
          <w:i/>
          <w:iCs/>
        </w:rPr>
        <w:t>“</w:t>
      </w:r>
      <w:r w:rsidR="001774ED" w:rsidRPr="00F322E5">
        <w:rPr>
          <w:b/>
          <w:bCs/>
          <w:i/>
          <w:iCs/>
          <w:u w:val="single"/>
        </w:rPr>
        <w:t>Las obligaciones de dar sumas de dinero devengan el interés legal</w:t>
      </w:r>
      <w:r w:rsidR="001774ED" w:rsidRPr="00F322E5">
        <w:rPr>
          <w:i/>
          <w:iCs/>
        </w:rPr>
        <w:t xml:space="preserve"> que fija el Banco Central de Reserva del Perú, desde el día en que el deudor incurra en mora, sin necesidad de que el acreedor pruebe haber sufrido daño alguno. Si antes de la mora se debían intereses mayores, ellos continuarán devengándose después del día de la mora, con la calidad de intereses moratorios”</w:t>
      </w:r>
      <w:r w:rsidR="008901F4">
        <w:rPr>
          <w:i/>
          <w:iCs/>
        </w:rPr>
        <w:t xml:space="preserve"> (el resaltado es nuestro)</w:t>
      </w:r>
      <w:r w:rsidR="001774ED" w:rsidRPr="003B2050">
        <w:t>.</w:t>
      </w:r>
    </w:p>
    <w:p w14:paraId="51657558" w14:textId="77777777" w:rsidR="006B1A1C" w:rsidRDefault="006B1A1C" w:rsidP="003B2050">
      <w:pPr>
        <w:pStyle w:val="Sinespaciado"/>
        <w:jc w:val="both"/>
      </w:pPr>
    </w:p>
    <w:p w14:paraId="20485683" w14:textId="45F2D519" w:rsidR="001774ED" w:rsidRPr="003B2050" w:rsidRDefault="006B1A1C" w:rsidP="003B2050">
      <w:pPr>
        <w:pStyle w:val="Sinespaciado"/>
        <w:jc w:val="both"/>
      </w:pPr>
      <w:r>
        <w:t xml:space="preserve">2. </w:t>
      </w:r>
      <w:r w:rsidR="00D02402" w:rsidRPr="003B2050">
        <w:t>El pago de costos procesales procede al estar en un proceso laboral conforme a la sétima</w:t>
      </w:r>
      <w:r w:rsidR="00E11C13" w:rsidRPr="003B2050">
        <w:t xml:space="preserve"> disposición complementaria de la Ley 29497 – Nueva Ley Procesal del Trabajo -</w:t>
      </w:r>
      <w:r w:rsidR="00D02402" w:rsidRPr="003B2050">
        <w:t xml:space="preserve">: </w:t>
      </w:r>
      <w:r w:rsidR="00D02402" w:rsidRPr="008901F4">
        <w:rPr>
          <w:i/>
          <w:iCs/>
        </w:rPr>
        <w:t>“</w:t>
      </w:r>
      <w:r w:rsidR="00E11C13" w:rsidRPr="008901F4">
        <w:rPr>
          <w:i/>
          <w:iCs/>
        </w:rPr>
        <w:t xml:space="preserve">En los procesos laborales el </w:t>
      </w:r>
      <w:r w:rsidR="00E11C13" w:rsidRPr="008901F4">
        <w:rPr>
          <w:b/>
          <w:bCs/>
          <w:i/>
          <w:iCs/>
          <w:u w:val="single"/>
        </w:rPr>
        <w:t>Estado puede ser condenado al pago de costos</w:t>
      </w:r>
      <w:r w:rsidR="00E11C13" w:rsidRPr="008901F4">
        <w:rPr>
          <w:i/>
          <w:iCs/>
        </w:rPr>
        <w:t>”</w:t>
      </w:r>
      <w:r w:rsidR="008901F4">
        <w:rPr>
          <w:i/>
          <w:iCs/>
        </w:rPr>
        <w:t xml:space="preserve"> (el resaltado es nuestro)</w:t>
      </w:r>
      <w:r w:rsidR="00E11C13" w:rsidRPr="003B2050">
        <w:t>.</w:t>
      </w:r>
    </w:p>
    <w:p w14:paraId="20211354" w14:textId="77777777" w:rsidR="006B1A1C" w:rsidRDefault="006B1A1C" w:rsidP="003B2050">
      <w:pPr>
        <w:pStyle w:val="Sinespaciado"/>
        <w:jc w:val="both"/>
      </w:pPr>
    </w:p>
    <w:p w14:paraId="38877F5F" w14:textId="5810C476" w:rsidR="0081629A" w:rsidRPr="003B2050" w:rsidRDefault="006B1A1C" w:rsidP="003B2050">
      <w:pPr>
        <w:pStyle w:val="Sinespaciado"/>
        <w:jc w:val="both"/>
      </w:pPr>
      <w:r>
        <w:t xml:space="preserve">3. </w:t>
      </w:r>
      <w:r w:rsidR="00043590" w:rsidRPr="003B2050">
        <w:t xml:space="preserve">Conforme a lo indicado, es procedente </w:t>
      </w:r>
      <w:r w:rsidR="00153251" w:rsidRPr="003B2050">
        <w:t>el pago de intereses legales y costos procesales</w:t>
      </w:r>
    </w:p>
    <w:p w14:paraId="429D3746" w14:textId="77777777" w:rsidR="006B1A1C" w:rsidRDefault="006B1A1C" w:rsidP="003B2050">
      <w:pPr>
        <w:pStyle w:val="Sinespaciado"/>
        <w:jc w:val="both"/>
      </w:pPr>
    </w:p>
    <w:p w14:paraId="452EBD25" w14:textId="164DD2D0" w:rsidR="002074FB" w:rsidRPr="006B1A1C" w:rsidRDefault="001B2807" w:rsidP="003B2050">
      <w:pPr>
        <w:pStyle w:val="Sinespaciado"/>
        <w:jc w:val="both"/>
        <w:rPr>
          <w:b/>
          <w:bCs/>
        </w:rPr>
      </w:pPr>
      <w:r w:rsidRPr="006B1A1C">
        <w:rPr>
          <w:b/>
          <w:bCs/>
        </w:rPr>
        <w:t>VI. FUNDAMENTACIÓN JURÍDICA</w:t>
      </w:r>
    </w:p>
    <w:p w14:paraId="0DB2CB24" w14:textId="4A701969" w:rsidR="00931BFA" w:rsidRPr="003B2050" w:rsidRDefault="004A202C" w:rsidP="003B2050">
      <w:pPr>
        <w:pStyle w:val="Sinespaciado"/>
        <w:jc w:val="both"/>
      </w:pPr>
      <w:r w:rsidRPr="003B2050">
        <w:t xml:space="preserve">1. </w:t>
      </w:r>
      <w:r w:rsidR="005D7216" w:rsidRPr="003B2050">
        <w:t>Los jueces especial</w:t>
      </w:r>
      <w:r w:rsidR="008901F4">
        <w:t>izados</w:t>
      </w:r>
      <w:r w:rsidR="005D7216" w:rsidRPr="003B2050">
        <w:t xml:space="preserve"> de trabajo son competentes por razón de la materia para conocer el proceso </w:t>
      </w:r>
      <w:r w:rsidR="008901F4">
        <w:t xml:space="preserve">laboral </w:t>
      </w:r>
      <w:r w:rsidR="005D7216" w:rsidRPr="003B2050">
        <w:t xml:space="preserve">de indemnización por daños y perjuicios </w:t>
      </w:r>
      <w:r w:rsidR="00526120" w:rsidRPr="003B2050">
        <w:t xml:space="preserve">para los trabajadores estatales </w:t>
      </w:r>
      <w:r w:rsidR="00526120" w:rsidRPr="003B2050">
        <w:lastRenderedPageBreak/>
        <w:t>conforme a la sumilla de la Casación</w:t>
      </w:r>
      <w:r w:rsidR="00E10D0C" w:rsidRPr="003B2050">
        <w:t xml:space="preserve"> Laboral 4750-2014 Lima del 10 de mayo de 2016 emitida por </w:t>
      </w:r>
      <w:r w:rsidR="008E5839" w:rsidRPr="003B2050">
        <w:t xml:space="preserve">la Segunda Sala de Derecho Constitucional y Social Transitoria de la Corte Suprema de Justicia de la República que indica </w:t>
      </w:r>
      <w:r w:rsidR="008E5839" w:rsidRPr="008901F4">
        <w:rPr>
          <w:i/>
          <w:iCs/>
        </w:rPr>
        <w:t>“</w:t>
      </w:r>
      <w:r w:rsidR="00931BFA" w:rsidRPr="008901F4">
        <w:rPr>
          <w:i/>
          <w:iCs/>
        </w:rPr>
        <w:t xml:space="preserve">Los juzgados Especializados de Trabajo son competentes por razón de la materia de conocer en proceso ordinario laboral, las pretensiones sobre indemnización por daños y perjuicios ocasionados por incumplimiento de obligaciones derivados del contrato de trabajo, </w:t>
      </w:r>
      <w:r w:rsidR="00931BFA" w:rsidRPr="008901F4">
        <w:rPr>
          <w:b/>
          <w:bCs/>
          <w:i/>
          <w:iCs/>
          <w:u w:val="single"/>
        </w:rPr>
        <w:t>indistintamente del régimen laboral de los trabajadores</w:t>
      </w:r>
      <w:r w:rsidR="00931BFA" w:rsidRPr="008901F4">
        <w:rPr>
          <w:i/>
          <w:iCs/>
        </w:rPr>
        <w:t>, en atención a lo previsto en los artículos I y II del Título Preliminar de la Ley N 29497, Nueva Ley Procesal del Trabajo y el inciso 1) del artículo 2 de la citada norma”</w:t>
      </w:r>
      <w:r w:rsidR="008901F4">
        <w:rPr>
          <w:i/>
          <w:iCs/>
        </w:rPr>
        <w:t xml:space="preserve"> (el resaltado es nuestro)</w:t>
      </w:r>
      <w:r w:rsidR="00931BFA" w:rsidRPr="003B2050">
        <w:t>.</w:t>
      </w:r>
    </w:p>
    <w:p w14:paraId="770C6148" w14:textId="77777777" w:rsidR="008901F4" w:rsidRDefault="008901F4" w:rsidP="003B2050">
      <w:pPr>
        <w:pStyle w:val="Sinespaciado"/>
        <w:jc w:val="both"/>
      </w:pPr>
    </w:p>
    <w:p w14:paraId="5CD22A15" w14:textId="08486624" w:rsidR="002623A9" w:rsidRDefault="00931BFA" w:rsidP="003B2050">
      <w:pPr>
        <w:pStyle w:val="Sinespaciado"/>
        <w:jc w:val="both"/>
      </w:pPr>
      <w:r w:rsidRPr="003B2050">
        <w:t xml:space="preserve">2. </w:t>
      </w:r>
      <w:r w:rsidR="00C47A1B" w:rsidRPr="003B2050">
        <w:t xml:space="preserve">En el presente caso, el incumplimiento de obligaciones derivadas de un contrato de </w:t>
      </w:r>
      <w:r w:rsidR="00B759D7">
        <w:t>trabajo</w:t>
      </w:r>
      <w:r w:rsidR="00C47A1B" w:rsidRPr="003B2050">
        <w:t xml:space="preserve"> deriva en la </w:t>
      </w:r>
      <w:r w:rsidR="00C47A1B" w:rsidRPr="009A3173">
        <w:rPr>
          <w:b/>
          <w:bCs/>
        </w:rPr>
        <w:t>responsabilidad civil contractual</w:t>
      </w:r>
      <w:r w:rsidR="00C47A1B" w:rsidRPr="003B2050">
        <w:t xml:space="preserve"> conforme </w:t>
      </w:r>
      <w:r w:rsidR="00B94B25" w:rsidRPr="003B2050">
        <w:t>al séptimo considerando de la Casación</w:t>
      </w:r>
      <w:r w:rsidR="002623A9" w:rsidRPr="003B2050">
        <w:t xml:space="preserve"> Laboral 33147-2019 Lima</w:t>
      </w:r>
      <w:r w:rsidR="003B6023" w:rsidRPr="003B2050">
        <w:t xml:space="preserve"> de fecha 18 de octubre de 2022 emitido por la Segunda Sala de Derecho Constitucional y Social Transitoria</w:t>
      </w:r>
      <w:r w:rsidR="00B94B25" w:rsidRPr="003B2050">
        <w:t xml:space="preserve"> que indica: </w:t>
      </w:r>
      <w:r w:rsidR="00B94B25" w:rsidRPr="009A3173">
        <w:rPr>
          <w:i/>
          <w:iCs/>
        </w:rPr>
        <w:t>“</w:t>
      </w:r>
      <w:r w:rsidR="002623A9" w:rsidRPr="009A3173">
        <w:rPr>
          <w:i/>
          <w:iCs/>
        </w:rPr>
        <w:t xml:space="preserve">Siguiendo esa premisa, y atendiendo a la naturaleza de la pretensión y lo expuesto en el recurso casatorio, </w:t>
      </w:r>
      <w:r w:rsidR="002623A9" w:rsidRPr="0094609C">
        <w:rPr>
          <w:b/>
          <w:bCs/>
          <w:i/>
          <w:iCs/>
          <w:u w:val="single"/>
        </w:rPr>
        <w:t>se debe mencionar que la indemnización por daños y perjuicios por responsabilidad contractual, derivada del contrato de trabajo</w:t>
      </w:r>
      <w:r w:rsidR="002623A9" w:rsidRPr="009A3173">
        <w:rPr>
          <w:i/>
          <w:iCs/>
        </w:rPr>
        <w:t>, debe ser analizado dentro del ámbito de la responsabilidad civil, regulado en los artículos 1321 y 1322 del Código Civil, que comprende los conceptos de: daño emergente, lucro cesante y daño moral, es decir, el resarcimiento económico del daño o perjuicio causado, por inejecución de las obligaciones contractuales. Toda vez que, aun cuando no se desarrolla este instituto jurídico en la legislación laboral, sin embargo, no por ello se puede dejar de administrar justicia, atendiendo al carácter tuitivo que busca proteger al trabajador, por ser la parte más débil dentro de la relación contractual laboral. Por otro lado, es importante mencionar que las obligaciones de carácter laboral pueden ser objeto de inejecución, o de cumplimiento parcial, tardío o defectuoso, y en caso que ello obedezca al dolo, culpa inexcusable o culpa leve de una de las partes, esta queda sujeta al pago de la indemnización de daños y perjuicios, es decir, si el empleador o trabajador incurre en actos u omisiones de sus obligaciones causando perjuicio a la otra parte, tendrá que responder, de conformidad con los artículos 1321 del Código Civil”</w:t>
      </w:r>
      <w:r w:rsidR="006D299C">
        <w:rPr>
          <w:i/>
          <w:iCs/>
        </w:rPr>
        <w:t xml:space="preserve"> (el resaltado es nuestro)</w:t>
      </w:r>
      <w:r w:rsidR="002623A9" w:rsidRPr="003B2050">
        <w:t>.</w:t>
      </w:r>
    </w:p>
    <w:p w14:paraId="195A0136" w14:textId="77777777" w:rsidR="009A3173" w:rsidRPr="003B2050" w:rsidRDefault="009A3173" w:rsidP="003B2050">
      <w:pPr>
        <w:pStyle w:val="Sinespaciado"/>
        <w:jc w:val="both"/>
      </w:pPr>
    </w:p>
    <w:p w14:paraId="5EA344EA" w14:textId="272EE328" w:rsidR="00467722" w:rsidRPr="003B2050" w:rsidRDefault="008D60D0" w:rsidP="003B2050">
      <w:pPr>
        <w:pStyle w:val="Sinespaciado"/>
        <w:jc w:val="both"/>
      </w:pPr>
      <w:r w:rsidRPr="003B2050">
        <w:t xml:space="preserve">3. El pago de </w:t>
      </w:r>
      <w:r w:rsidR="00D27904" w:rsidRPr="003B2050">
        <w:t>indemnización por daños</w:t>
      </w:r>
      <w:r w:rsidR="0094645D" w:rsidRPr="003B2050">
        <w:t xml:space="preserve"> y perjuicios </w:t>
      </w:r>
      <w:r w:rsidR="00EB7BFA" w:rsidRPr="003B2050">
        <w:t xml:space="preserve">es una técnica de tutela con función esencialmente económica </w:t>
      </w:r>
      <w:r w:rsidR="0065660C" w:rsidRPr="003B2050">
        <w:t>conforme a la sumilla de la Casación Laboral 6232-2020 Lima Este</w:t>
      </w:r>
      <w:r w:rsidR="00003685" w:rsidRPr="003B2050">
        <w:t xml:space="preserve"> de fecha 13 de abril de 2023 emitida por la Segunda Sala de Derecho Constitucional y Social Transitoria</w:t>
      </w:r>
      <w:r w:rsidR="00467722" w:rsidRPr="003B2050">
        <w:t xml:space="preserve"> que indica: </w:t>
      </w:r>
      <w:r w:rsidR="00467722" w:rsidRPr="006D299C">
        <w:rPr>
          <w:i/>
          <w:iCs/>
        </w:rPr>
        <w:t>“La indemnización o el resarcimiento del daño (patrimonial) es una técnica de tutela con función esencialmente económica. Mediante esta técnica, se efectúa el traslado de un costo, que se ha verificado efectivamente respecto de un sujeto, hacia otro sujeto, individualizado como responsable sobre la base de algunos criterios normativos de imputación. En este sentido, recibirá no menos y no más de dicha perdida, en cuanto jurídicamente imputable al responsable”</w:t>
      </w:r>
      <w:r w:rsidR="00467722" w:rsidRPr="003B2050">
        <w:t>.</w:t>
      </w:r>
    </w:p>
    <w:p w14:paraId="2E25EA5D" w14:textId="77777777" w:rsidR="006D299C" w:rsidRDefault="006D299C" w:rsidP="003B2050">
      <w:pPr>
        <w:pStyle w:val="Sinespaciado"/>
        <w:jc w:val="both"/>
      </w:pPr>
    </w:p>
    <w:p w14:paraId="70E52070" w14:textId="257B7D23" w:rsidR="008D60D0" w:rsidRPr="00161EEC" w:rsidRDefault="00161EEC" w:rsidP="003B2050">
      <w:pPr>
        <w:pStyle w:val="Sinespaciado"/>
        <w:jc w:val="both"/>
        <w:rPr>
          <w:b/>
          <w:bCs/>
        </w:rPr>
      </w:pPr>
      <w:r w:rsidRPr="00161EEC">
        <w:rPr>
          <w:b/>
          <w:bCs/>
        </w:rPr>
        <w:t xml:space="preserve">VII. </w:t>
      </w:r>
      <w:r w:rsidR="000B05EF" w:rsidRPr="00161EEC">
        <w:rPr>
          <w:b/>
          <w:bCs/>
        </w:rPr>
        <w:t>MONTO DEL PETITORIO</w:t>
      </w:r>
    </w:p>
    <w:p w14:paraId="00B4CC2F" w14:textId="74EC7DDF" w:rsidR="000B05EF" w:rsidRPr="003B2050" w:rsidRDefault="000B05EF" w:rsidP="003B2050">
      <w:pPr>
        <w:pStyle w:val="Sinespaciado"/>
        <w:jc w:val="both"/>
      </w:pPr>
      <w:r w:rsidRPr="003B2050">
        <w:t xml:space="preserve">El monto del petitorio asciende a S/. </w:t>
      </w:r>
      <w:r w:rsidR="0067576A">
        <w:t>[número]</w:t>
      </w:r>
      <w:r w:rsidRPr="003B2050">
        <w:t xml:space="preserve"> </w:t>
      </w:r>
      <w:r w:rsidR="0067576A">
        <w:t>[letras]</w:t>
      </w:r>
      <w:r w:rsidRPr="003B2050">
        <w:t>, más intereses legales y costos del proceso.</w:t>
      </w:r>
    </w:p>
    <w:p w14:paraId="788C43E8" w14:textId="77777777" w:rsidR="00161EEC" w:rsidRDefault="00161EEC" w:rsidP="003B2050">
      <w:pPr>
        <w:pStyle w:val="Sinespaciado"/>
        <w:jc w:val="both"/>
      </w:pPr>
    </w:p>
    <w:p w14:paraId="6F247024" w14:textId="76A8ADD8" w:rsidR="007A4641" w:rsidRPr="001A3F5C" w:rsidRDefault="001A3F5C" w:rsidP="003B2050">
      <w:pPr>
        <w:pStyle w:val="Sinespaciado"/>
        <w:jc w:val="both"/>
        <w:rPr>
          <w:b/>
          <w:bCs/>
        </w:rPr>
      </w:pPr>
      <w:r w:rsidRPr="001A3F5C">
        <w:rPr>
          <w:b/>
          <w:bCs/>
        </w:rPr>
        <w:t xml:space="preserve">VIII. </w:t>
      </w:r>
      <w:r w:rsidR="007A4641" w:rsidRPr="001A3F5C">
        <w:rPr>
          <w:b/>
          <w:bCs/>
        </w:rPr>
        <w:t>MEDIOS PROBATORIOS</w:t>
      </w:r>
    </w:p>
    <w:p w14:paraId="3ACF4A46" w14:textId="13660B58" w:rsidR="003F36E2" w:rsidRPr="003B2050" w:rsidRDefault="00FA727E" w:rsidP="003B2050">
      <w:pPr>
        <w:pStyle w:val="Sinespaciado"/>
        <w:jc w:val="both"/>
      </w:pPr>
      <w:r w:rsidRPr="003B2050">
        <w:lastRenderedPageBreak/>
        <w:t>1. S</w:t>
      </w:r>
      <w:r w:rsidR="0080225D" w:rsidRPr="003B2050">
        <w:t xml:space="preserve">entencia de vista </w:t>
      </w:r>
      <w:r w:rsidRPr="003B2050">
        <w:t>de fecha 16 de julio de 2024</w:t>
      </w:r>
      <w:r w:rsidR="009D6852">
        <w:t xml:space="preserve"> </w:t>
      </w:r>
      <w:r w:rsidR="0080225D" w:rsidRPr="003B2050">
        <w:t xml:space="preserve">recaída en el Expediente Judicial </w:t>
      </w:r>
      <w:r w:rsidR="009D6852">
        <w:t>[número]</w:t>
      </w:r>
      <w:r w:rsidR="0080225D" w:rsidRPr="003B2050">
        <w:t xml:space="preserve"> por la Sala </w:t>
      </w:r>
      <w:r w:rsidR="009D6852">
        <w:t>[órgano judicial]</w:t>
      </w:r>
      <w:r w:rsidR="00CF7F1E" w:rsidRPr="003B2050">
        <w:t xml:space="preserve"> con la finalidad de acredita</w:t>
      </w:r>
      <w:r w:rsidR="003F36E2" w:rsidRPr="003B2050">
        <w:t>r</w:t>
      </w:r>
      <w:r w:rsidR="00171EA8" w:rsidRPr="003B2050">
        <w:t>:</w:t>
      </w:r>
      <w:r w:rsidR="00CF7F1E" w:rsidRPr="003B2050">
        <w:t xml:space="preserve"> </w:t>
      </w:r>
      <w:r w:rsidR="00171EA8" w:rsidRPr="003B2050">
        <w:t xml:space="preserve">a) </w:t>
      </w:r>
      <w:r w:rsidR="00CF7F1E" w:rsidRPr="003B2050">
        <w:t>la conducta antijurídica</w:t>
      </w:r>
      <w:r w:rsidR="0080225D" w:rsidRPr="003B2050">
        <w:t xml:space="preserve"> </w:t>
      </w:r>
      <w:r w:rsidR="003F36E2" w:rsidRPr="003B2050">
        <w:t>y el factor de atribución de dolo con el que actuó la entidad demandada</w:t>
      </w:r>
      <w:r w:rsidR="00171EA8" w:rsidRPr="003B2050">
        <w:t>; b) la fecha de despido y el cargo que ocupó el demandante.</w:t>
      </w:r>
    </w:p>
    <w:p w14:paraId="77BC6179" w14:textId="77777777" w:rsidR="001A3F5C" w:rsidRDefault="001A3F5C" w:rsidP="003B2050">
      <w:pPr>
        <w:pStyle w:val="Sinespaciado"/>
        <w:jc w:val="both"/>
      </w:pPr>
    </w:p>
    <w:p w14:paraId="6B671C80" w14:textId="7714D98E" w:rsidR="0080225D" w:rsidRPr="003B2050" w:rsidRDefault="00171EA8" w:rsidP="003B2050">
      <w:pPr>
        <w:pStyle w:val="Sinespaciado"/>
        <w:jc w:val="both"/>
      </w:pPr>
      <w:r w:rsidRPr="003B2050">
        <w:t xml:space="preserve">2. </w:t>
      </w:r>
      <w:r w:rsidR="009D6852">
        <w:t xml:space="preserve">Acta de reposición </w:t>
      </w:r>
      <w:r w:rsidR="000D6395">
        <w:t>de fecha 09 de octubre de 2024</w:t>
      </w:r>
      <w:r w:rsidR="00C94D3E" w:rsidRPr="003B2050">
        <w:t xml:space="preserve"> que acredita mi reposición en el cargo luego de mi despido.</w:t>
      </w:r>
    </w:p>
    <w:p w14:paraId="083BAD82" w14:textId="77777777" w:rsidR="001A3F5C" w:rsidRDefault="001A3F5C" w:rsidP="003B2050">
      <w:pPr>
        <w:pStyle w:val="Sinespaciado"/>
        <w:jc w:val="both"/>
      </w:pPr>
    </w:p>
    <w:p w14:paraId="76ECB09F" w14:textId="2C376732" w:rsidR="0080225D" w:rsidRPr="003B2050" w:rsidRDefault="00C94D3E" w:rsidP="003B2050">
      <w:pPr>
        <w:pStyle w:val="Sinespaciado"/>
        <w:jc w:val="both"/>
      </w:pPr>
      <w:r w:rsidRPr="003B2050">
        <w:t>3. Boleta de pago del demandante con la finalidad de acreditar la remuneración que percibe en la actualidad y que sirvió de indicador para cuantificar los daños solicitados.</w:t>
      </w:r>
    </w:p>
    <w:p w14:paraId="6CFABB52" w14:textId="77777777" w:rsidR="001A3F5C" w:rsidRDefault="001A3F5C" w:rsidP="003B2050">
      <w:pPr>
        <w:pStyle w:val="Sinespaciado"/>
        <w:jc w:val="both"/>
      </w:pPr>
    </w:p>
    <w:p w14:paraId="5955C319" w14:textId="3C0C8C91" w:rsidR="007A4641" w:rsidRPr="007A2927" w:rsidRDefault="007A2927" w:rsidP="003B2050">
      <w:pPr>
        <w:pStyle w:val="Sinespaciado"/>
        <w:jc w:val="both"/>
        <w:rPr>
          <w:b/>
          <w:bCs/>
        </w:rPr>
      </w:pPr>
      <w:r w:rsidRPr="007A2927">
        <w:rPr>
          <w:b/>
          <w:bCs/>
        </w:rPr>
        <w:t xml:space="preserve">IX. </w:t>
      </w:r>
      <w:r w:rsidR="007A4641" w:rsidRPr="007A2927">
        <w:rPr>
          <w:b/>
          <w:bCs/>
        </w:rPr>
        <w:t>ANEXOS</w:t>
      </w:r>
    </w:p>
    <w:p w14:paraId="75BB0E40" w14:textId="29ED1AE0" w:rsidR="00931BFA" w:rsidRPr="003B2050" w:rsidRDefault="007A4641" w:rsidP="003B2050">
      <w:pPr>
        <w:pStyle w:val="Sinespaciado"/>
        <w:jc w:val="both"/>
      </w:pPr>
      <w:r w:rsidRPr="003B2050">
        <w:t xml:space="preserve">1-A Copia </w:t>
      </w:r>
      <w:r w:rsidR="008C5C00" w:rsidRPr="003B2050">
        <w:t>del Documento Nacional de Identidad</w:t>
      </w:r>
    </w:p>
    <w:p w14:paraId="2E27609A" w14:textId="77777777" w:rsidR="002D7A54" w:rsidRDefault="000A0620" w:rsidP="003B2050">
      <w:pPr>
        <w:pStyle w:val="Sinespaciado"/>
        <w:jc w:val="both"/>
      </w:pPr>
      <w:r w:rsidRPr="003B2050">
        <w:t xml:space="preserve">1-B </w:t>
      </w:r>
      <w:r w:rsidR="002D7A54" w:rsidRPr="003B2050">
        <w:t>Sentencia de vista de fecha 16 de julio de 2024</w:t>
      </w:r>
    </w:p>
    <w:p w14:paraId="6D5CBB6D" w14:textId="3BE47FDD" w:rsidR="000A0620" w:rsidRPr="003B2050" w:rsidRDefault="002D7A54" w:rsidP="003B2050">
      <w:pPr>
        <w:pStyle w:val="Sinespaciado"/>
        <w:jc w:val="both"/>
      </w:pPr>
      <w:r>
        <w:t>1-C Acta</w:t>
      </w:r>
      <w:r w:rsidR="000A0620" w:rsidRPr="003B2050">
        <w:t xml:space="preserve"> </w:t>
      </w:r>
      <w:r w:rsidR="007A2927">
        <w:t>de</w:t>
      </w:r>
      <w:r w:rsidR="000A0620" w:rsidRPr="003B2050">
        <w:t xml:space="preserve"> mi reposición</w:t>
      </w:r>
      <w:r>
        <w:t>.</w:t>
      </w:r>
    </w:p>
    <w:p w14:paraId="6B9C7C62" w14:textId="41AE53D2" w:rsidR="000A0620" w:rsidRPr="003B2050" w:rsidRDefault="000A0620" w:rsidP="003B2050">
      <w:pPr>
        <w:pStyle w:val="Sinespaciado"/>
        <w:jc w:val="both"/>
      </w:pPr>
      <w:r w:rsidRPr="003B2050">
        <w:t>1-C Boleta de pago del demandante</w:t>
      </w:r>
    </w:p>
    <w:p w14:paraId="38273F81" w14:textId="7878B740" w:rsidR="00F66EC6" w:rsidRPr="003B2050" w:rsidRDefault="000A0620" w:rsidP="003B2050">
      <w:pPr>
        <w:pStyle w:val="Sinespaciado"/>
        <w:jc w:val="both"/>
      </w:pPr>
      <w:r w:rsidRPr="003B2050">
        <w:t xml:space="preserve">1-D </w:t>
      </w:r>
      <w:r w:rsidR="008C5C00" w:rsidRPr="003B2050">
        <w:t>Arancel judicial por ofrecimiento de pruebas</w:t>
      </w:r>
      <w:r w:rsidR="0052425D" w:rsidRPr="003B2050">
        <w:t xml:space="preserve">, </w:t>
      </w:r>
      <w:r w:rsidR="00464DCA" w:rsidRPr="003B2050">
        <w:t>que al exceder de las 70 URP</w:t>
      </w:r>
      <w:r w:rsidR="00992012" w:rsidRPr="003B2050">
        <w:t xml:space="preserve"> se abonan </w:t>
      </w:r>
      <w:r w:rsidR="0052425D" w:rsidRPr="003B2050">
        <w:t xml:space="preserve">en </w:t>
      </w:r>
      <w:r w:rsidR="00464DCA" w:rsidRPr="003B2050">
        <w:t>50%</w:t>
      </w:r>
      <w:r w:rsidR="00782561">
        <w:rPr>
          <w:rStyle w:val="Refdenotaalpie"/>
        </w:rPr>
        <w:footnoteReference w:id="4"/>
      </w:r>
    </w:p>
    <w:p w14:paraId="36F6CBCB" w14:textId="38EEA8FF" w:rsidR="008C5C00" w:rsidRPr="003B2050" w:rsidRDefault="00CB27B1" w:rsidP="003B2050">
      <w:pPr>
        <w:pStyle w:val="Sinespaciado"/>
        <w:jc w:val="both"/>
      </w:pPr>
      <w:r w:rsidRPr="003B2050">
        <w:t>1-E T</w:t>
      </w:r>
      <w:r w:rsidR="00897E35" w:rsidRPr="003B2050">
        <w:t>res (3) cédulas de notificación</w:t>
      </w:r>
      <w:r w:rsidR="005A7463">
        <w:t xml:space="preserve"> tantas partes son en el proceso</w:t>
      </w:r>
      <w:r w:rsidR="00897E35" w:rsidRPr="003B2050">
        <w:t>.</w:t>
      </w:r>
    </w:p>
    <w:p w14:paraId="696DB74A" w14:textId="77777777" w:rsidR="00782561" w:rsidRDefault="00782561" w:rsidP="003B2050">
      <w:pPr>
        <w:pStyle w:val="Sinespaciado"/>
        <w:jc w:val="both"/>
      </w:pPr>
    </w:p>
    <w:p w14:paraId="249B1F23" w14:textId="4641E7FD" w:rsidR="00897E35" w:rsidRPr="00782561" w:rsidRDefault="00897E35" w:rsidP="00782561">
      <w:pPr>
        <w:pStyle w:val="Sinespaciado"/>
        <w:jc w:val="center"/>
        <w:rPr>
          <w:b/>
          <w:bCs/>
        </w:rPr>
      </w:pPr>
      <w:r w:rsidRPr="00782561">
        <w:rPr>
          <w:b/>
          <w:bCs/>
        </w:rPr>
        <w:t>POR LO EXPUESTO:</w:t>
      </w:r>
    </w:p>
    <w:p w14:paraId="2D7DD5D8" w14:textId="5380B6ED" w:rsidR="00897E35" w:rsidRDefault="00897E35" w:rsidP="003B2050">
      <w:pPr>
        <w:pStyle w:val="Sinespaciado"/>
        <w:jc w:val="both"/>
      </w:pPr>
      <w:r w:rsidRPr="003B2050">
        <w:t>Pido a usted admitir a trámite la presente demanda y tener por ofrecidos los medios probatorios.</w:t>
      </w:r>
    </w:p>
    <w:p w14:paraId="63EFD69B" w14:textId="77777777" w:rsidR="00083ACC" w:rsidRPr="003B2050" w:rsidRDefault="00083ACC" w:rsidP="003B2050">
      <w:pPr>
        <w:pStyle w:val="Sinespaciado"/>
        <w:jc w:val="both"/>
      </w:pPr>
    </w:p>
    <w:p w14:paraId="0DE5CADB" w14:textId="5DF7902B" w:rsidR="00897E35" w:rsidRPr="003B2050" w:rsidRDefault="005A7463" w:rsidP="003B2050">
      <w:pPr>
        <w:pStyle w:val="Sinespaciado"/>
        <w:jc w:val="both"/>
      </w:pPr>
      <w:r>
        <w:t>Lima</w:t>
      </w:r>
      <w:r w:rsidR="00390B25" w:rsidRPr="003B2050">
        <w:t>, 16 de junio de 2025</w:t>
      </w:r>
    </w:p>
    <w:p w14:paraId="248ABAE1" w14:textId="77777777" w:rsidR="00390B25" w:rsidRDefault="00390B25" w:rsidP="003B2050">
      <w:pPr>
        <w:pStyle w:val="Sinespaciado"/>
        <w:jc w:val="both"/>
      </w:pPr>
    </w:p>
    <w:p w14:paraId="053644B0" w14:textId="5898EE71" w:rsidR="00083ACC" w:rsidRPr="001D1CC4" w:rsidRDefault="005A7463" w:rsidP="001D1CC4">
      <w:pPr>
        <w:pStyle w:val="Sinespaciado"/>
        <w:jc w:val="center"/>
        <w:rPr>
          <w:b/>
          <w:bCs/>
        </w:rPr>
      </w:pPr>
      <w:r w:rsidRPr="001D1CC4">
        <w:rPr>
          <w:b/>
          <w:bCs/>
        </w:rPr>
        <w:t>[firma del trabajador estatal demandante]</w:t>
      </w:r>
    </w:p>
    <w:p w14:paraId="6E39974D" w14:textId="77777777" w:rsidR="005A7463" w:rsidRPr="001D1CC4" w:rsidRDefault="005A7463" w:rsidP="001D1CC4">
      <w:pPr>
        <w:pStyle w:val="Sinespaciado"/>
        <w:jc w:val="center"/>
        <w:rPr>
          <w:b/>
          <w:bCs/>
        </w:rPr>
      </w:pPr>
    </w:p>
    <w:p w14:paraId="3DF4FB64" w14:textId="132AFE57" w:rsidR="00645B32" w:rsidRPr="001D1CC4" w:rsidRDefault="001D1CC4" w:rsidP="001D1CC4">
      <w:pPr>
        <w:pStyle w:val="Sinespaciado"/>
        <w:jc w:val="center"/>
        <w:rPr>
          <w:b/>
          <w:bCs/>
        </w:rPr>
      </w:pPr>
      <w:r w:rsidRPr="001D1CC4">
        <w:rPr>
          <w:b/>
          <w:bCs/>
        </w:rPr>
        <w:t>[firma y post firma del abogado del demandante]</w:t>
      </w:r>
    </w:p>
    <w:p w14:paraId="073D0C99" w14:textId="77777777" w:rsidR="00390B25" w:rsidRPr="00083ACC" w:rsidRDefault="00390B25" w:rsidP="00083ACC">
      <w:pPr>
        <w:pStyle w:val="Sinespaciado"/>
        <w:jc w:val="center"/>
        <w:rPr>
          <w:b/>
          <w:bCs/>
        </w:rPr>
      </w:pPr>
    </w:p>
    <w:sectPr w:rsidR="00390B25" w:rsidRPr="00083ACC">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04EAE" w14:textId="77777777" w:rsidR="00CA172E" w:rsidRDefault="00CA172E" w:rsidP="006317AA">
      <w:pPr>
        <w:spacing w:after="0" w:line="240" w:lineRule="auto"/>
      </w:pPr>
      <w:r>
        <w:separator/>
      </w:r>
    </w:p>
  </w:endnote>
  <w:endnote w:type="continuationSeparator" w:id="0">
    <w:p w14:paraId="2AFC5FBD" w14:textId="77777777" w:rsidR="00CA172E" w:rsidRDefault="00CA172E" w:rsidP="00631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079"/>
      <w:gridCol w:w="425"/>
    </w:tblGrid>
    <w:tr w:rsidR="00FB12FD" w14:paraId="5B5CC11A" w14:textId="77777777" w:rsidTr="00FB12FD">
      <w:trPr>
        <w:jc w:val="right"/>
      </w:trPr>
      <w:tc>
        <w:tcPr>
          <w:tcW w:w="4795" w:type="dxa"/>
          <w:vAlign w:val="center"/>
        </w:tcPr>
        <w:sdt>
          <w:sdtPr>
            <w:rPr>
              <w:caps/>
              <w:color w:val="000000" w:themeColor="text1"/>
            </w:rPr>
            <w:alias w:val="Autor"/>
            <w:tag w:val=""/>
            <w:id w:val="1534539408"/>
            <w:placeholder>
              <w:docPart w:val="402C3456A44F4A099C331892A77DC268"/>
            </w:placeholder>
            <w:dataBinding w:prefixMappings="xmlns:ns0='http://purl.org/dc/elements/1.1/' xmlns:ns1='http://schemas.openxmlformats.org/package/2006/metadata/core-properties' " w:xpath="/ns1:coreProperties[1]/ns0:creator[1]" w:storeItemID="{6C3C8BC8-F283-45AE-878A-BAB7291924A1}"/>
            <w:text/>
          </w:sdtPr>
          <w:sdtEndPr/>
          <w:sdtContent>
            <w:p w14:paraId="7E5B30A3" w14:textId="2A2C9AEF" w:rsidR="00FB12FD" w:rsidRDefault="00FB12FD">
              <w:pPr>
                <w:pStyle w:val="Encabezado"/>
                <w:jc w:val="right"/>
                <w:rPr>
                  <w:caps/>
                  <w:color w:val="000000" w:themeColor="text1"/>
                </w:rPr>
              </w:pPr>
              <w:r>
                <w:rPr>
                  <w:caps/>
                  <w:color w:val="000000" w:themeColor="text1"/>
                </w:rPr>
                <w:t>Autor josé maría pacori cari</w:t>
              </w:r>
            </w:p>
          </w:sdtContent>
        </w:sdt>
      </w:tc>
      <w:tc>
        <w:tcPr>
          <w:tcW w:w="250" w:type="pct"/>
          <w:shd w:val="clear" w:color="auto" w:fill="7F7F7F" w:themeFill="text1" w:themeFillTint="80"/>
          <w:vAlign w:val="center"/>
        </w:tcPr>
        <w:p w14:paraId="0B65CC56" w14:textId="4AF00DBA" w:rsidR="00FB12FD" w:rsidRPr="00FB12FD" w:rsidRDefault="00FB12FD">
          <w:pPr>
            <w:pStyle w:val="Piedepgina"/>
            <w:jc w:val="center"/>
            <w:rPr>
              <w:color w:val="FFFFFF" w:themeColor="background1"/>
            </w:rPr>
          </w:pPr>
          <w:r w:rsidRPr="00FB12FD">
            <w:rPr>
              <w:color w:val="FFFFFF" w:themeColor="background1"/>
            </w:rPr>
            <w:fldChar w:fldCharType="begin"/>
          </w:r>
          <w:r w:rsidRPr="00FB12FD">
            <w:rPr>
              <w:color w:val="FFFFFF" w:themeColor="background1"/>
            </w:rPr>
            <w:instrText>PAGE   \* MERGEFORMAT</w:instrText>
          </w:r>
          <w:r w:rsidRPr="00FB12FD">
            <w:rPr>
              <w:color w:val="FFFFFF" w:themeColor="background1"/>
            </w:rPr>
            <w:fldChar w:fldCharType="separate"/>
          </w:r>
          <w:r w:rsidRPr="00FB12FD">
            <w:rPr>
              <w:color w:val="FFFFFF" w:themeColor="background1"/>
              <w:lang w:val="es-MX"/>
            </w:rPr>
            <w:t>2</w:t>
          </w:r>
          <w:r w:rsidRPr="00FB12FD">
            <w:rPr>
              <w:color w:val="FFFFFF" w:themeColor="background1"/>
            </w:rPr>
            <w:fldChar w:fldCharType="end"/>
          </w:r>
          <w:r>
            <w:rPr>
              <w:color w:val="FFFFFF" w:themeColor="background1"/>
            </w:rPr>
            <w:t>|</w:t>
          </w:r>
        </w:p>
      </w:tc>
    </w:tr>
  </w:tbl>
  <w:p w14:paraId="4DF9B05B" w14:textId="77777777" w:rsidR="00925C39" w:rsidRDefault="00925C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A0526" w14:textId="77777777" w:rsidR="00CA172E" w:rsidRDefault="00CA172E" w:rsidP="006317AA">
      <w:pPr>
        <w:spacing w:after="0" w:line="240" w:lineRule="auto"/>
      </w:pPr>
      <w:r>
        <w:separator/>
      </w:r>
    </w:p>
  </w:footnote>
  <w:footnote w:type="continuationSeparator" w:id="0">
    <w:p w14:paraId="720AF13C" w14:textId="77777777" w:rsidR="00CA172E" w:rsidRDefault="00CA172E" w:rsidP="006317AA">
      <w:pPr>
        <w:spacing w:after="0" w:line="240" w:lineRule="auto"/>
      </w:pPr>
      <w:r>
        <w:continuationSeparator/>
      </w:r>
    </w:p>
  </w:footnote>
  <w:footnote w:id="1">
    <w:p w14:paraId="3F3E42E2" w14:textId="77777777" w:rsidR="000B2EBE" w:rsidRPr="007D6D91" w:rsidRDefault="000B2EBE" w:rsidP="000B2EBE">
      <w:pPr>
        <w:pStyle w:val="Sinespaciado"/>
        <w:jc w:val="both"/>
        <w:rPr>
          <w:rFonts w:ascii="Calibri" w:hAnsi="Calibri" w:cs="Calibri"/>
          <w:sz w:val="16"/>
          <w:szCs w:val="16"/>
        </w:rPr>
      </w:pPr>
      <w:r>
        <w:rPr>
          <w:rStyle w:val="Refdenotaalpie"/>
        </w:rPr>
        <w:footnoteRef/>
      </w:r>
      <w:r>
        <w:t xml:space="preserve"> </w:t>
      </w:r>
      <w:r w:rsidRPr="002560B7">
        <w:rPr>
          <w:rFonts w:ascii="Calibri" w:hAnsi="Calibri" w:cs="Calibri"/>
          <w:sz w:val="16"/>
          <w:szCs w:val="16"/>
        </w:rPr>
        <w:t>El autor es abogado especialista en el Derecho Disciplinario en el Perú. Contacto: corporacionhiramsl@gmail.com o móvil y WhatsApp (+51) 959666272</w:t>
      </w:r>
      <w:r w:rsidRPr="007D6D91">
        <w:rPr>
          <w:rFonts w:ascii="Calibri" w:hAnsi="Calibri" w:cs="Calibri"/>
          <w:sz w:val="16"/>
          <w:szCs w:val="16"/>
        </w:rPr>
        <w:t>.</w:t>
      </w:r>
    </w:p>
    <w:p w14:paraId="2C319FC2" w14:textId="52989CA9" w:rsidR="000B2EBE" w:rsidRDefault="000B2EBE">
      <w:pPr>
        <w:pStyle w:val="Textonotapie"/>
      </w:pPr>
    </w:p>
  </w:footnote>
  <w:footnote w:id="2">
    <w:p w14:paraId="7CCCADEC" w14:textId="67037366" w:rsidR="00E64665" w:rsidRPr="00782561" w:rsidRDefault="00E64665" w:rsidP="00782561">
      <w:pPr>
        <w:pStyle w:val="Textonotapie"/>
        <w:jc w:val="both"/>
        <w:rPr>
          <w:rFonts w:ascii="Calibri" w:hAnsi="Calibri" w:cs="Calibri"/>
          <w:sz w:val="18"/>
          <w:szCs w:val="18"/>
        </w:rPr>
      </w:pPr>
      <w:r w:rsidRPr="00782561">
        <w:rPr>
          <w:rStyle w:val="Refdenotaalpie"/>
          <w:rFonts w:ascii="Calibri" w:hAnsi="Calibri" w:cs="Calibri"/>
          <w:sz w:val="18"/>
          <w:szCs w:val="18"/>
        </w:rPr>
        <w:footnoteRef/>
      </w:r>
      <w:r w:rsidRPr="00782561">
        <w:rPr>
          <w:rFonts w:ascii="Calibri" w:hAnsi="Calibri" w:cs="Calibri"/>
          <w:sz w:val="18"/>
          <w:szCs w:val="18"/>
        </w:rPr>
        <w:t xml:space="preserve"> Conforme al artículo 47 de</w:t>
      </w:r>
      <w:r w:rsidR="005F4EAB" w:rsidRPr="00782561">
        <w:rPr>
          <w:rFonts w:ascii="Calibri" w:hAnsi="Calibri" w:cs="Calibri"/>
          <w:sz w:val="18"/>
          <w:szCs w:val="18"/>
        </w:rPr>
        <w:t xml:space="preserve"> la Constitución Política del Perú que indica: </w:t>
      </w:r>
      <w:r w:rsidR="005F4EAB" w:rsidRPr="00782561">
        <w:rPr>
          <w:rFonts w:ascii="Calibri" w:hAnsi="Calibri" w:cs="Calibri"/>
          <w:i/>
          <w:iCs/>
          <w:sz w:val="18"/>
          <w:szCs w:val="18"/>
        </w:rPr>
        <w:t>“</w:t>
      </w:r>
      <w:r w:rsidR="00A06823" w:rsidRPr="00782561">
        <w:rPr>
          <w:rFonts w:ascii="Calibri" w:hAnsi="Calibri" w:cs="Calibri"/>
          <w:i/>
          <w:iCs/>
          <w:sz w:val="18"/>
          <w:szCs w:val="18"/>
        </w:rPr>
        <w:t>La defensa de los intereses del Estado está a cargo de los Procuradores Públicos conforme a ley. El Estado está exonerado del pago de gastos judiciales”</w:t>
      </w:r>
      <w:r w:rsidR="00A06823" w:rsidRPr="00782561">
        <w:rPr>
          <w:rFonts w:ascii="Calibri" w:hAnsi="Calibri" w:cs="Calibri"/>
          <w:sz w:val="18"/>
          <w:szCs w:val="18"/>
        </w:rPr>
        <w:t>.</w:t>
      </w:r>
    </w:p>
  </w:footnote>
  <w:footnote w:id="3">
    <w:p w14:paraId="327D82C4" w14:textId="49113870" w:rsidR="006317AA" w:rsidRPr="00782561" w:rsidRDefault="006317AA" w:rsidP="00782561">
      <w:pPr>
        <w:pStyle w:val="Textonotapie"/>
        <w:jc w:val="both"/>
        <w:rPr>
          <w:rFonts w:ascii="Calibri" w:hAnsi="Calibri" w:cs="Calibri"/>
          <w:sz w:val="18"/>
          <w:szCs w:val="18"/>
        </w:rPr>
      </w:pPr>
      <w:r w:rsidRPr="00782561">
        <w:rPr>
          <w:rStyle w:val="Refdenotaalpie"/>
          <w:rFonts w:ascii="Calibri" w:hAnsi="Calibri" w:cs="Calibri"/>
          <w:sz w:val="18"/>
          <w:szCs w:val="18"/>
        </w:rPr>
        <w:footnoteRef/>
      </w:r>
      <w:r w:rsidRPr="00782561">
        <w:rPr>
          <w:rFonts w:ascii="Calibri" w:hAnsi="Calibri" w:cs="Calibri"/>
          <w:sz w:val="18"/>
          <w:szCs w:val="18"/>
        </w:rPr>
        <w:t xml:space="preserve"> </w:t>
      </w:r>
      <w:r w:rsidR="00835529" w:rsidRPr="00782561">
        <w:rPr>
          <w:rFonts w:ascii="Calibri" w:hAnsi="Calibri" w:cs="Calibri"/>
          <w:sz w:val="18"/>
          <w:szCs w:val="18"/>
        </w:rPr>
        <w:t xml:space="preserve">Al derivar </w:t>
      </w:r>
      <w:r w:rsidR="003279AC" w:rsidRPr="00782561">
        <w:rPr>
          <w:rFonts w:ascii="Calibri" w:hAnsi="Calibri" w:cs="Calibri"/>
          <w:sz w:val="18"/>
          <w:szCs w:val="18"/>
        </w:rPr>
        <w:t>los daños y perjuicios del incumplimiento de las obligaciones derivadas del contrato de trabajo indeterminado del demandante</w:t>
      </w:r>
      <w:r w:rsidR="00091A68" w:rsidRPr="00782561">
        <w:rPr>
          <w:rFonts w:ascii="Calibri" w:hAnsi="Calibri" w:cs="Calibri"/>
          <w:sz w:val="18"/>
          <w:szCs w:val="18"/>
        </w:rPr>
        <w:t xml:space="preserve"> estamos ante una inejecución de obligaciones </w:t>
      </w:r>
      <w:r w:rsidR="003351E8" w:rsidRPr="00782561">
        <w:rPr>
          <w:rFonts w:ascii="Calibri" w:hAnsi="Calibri" w:cs="Calibri"/>
          <w:sz w:val="18"/>
          <w:szCs w:val="18"/>
        </w:rPr>
        <w:t xml:space="preserve">pasible de indemnización conforme al artículo 1321 del Código Civil indica: </w:t>
      </w:r>
      <w:r w:rsidR="003351E8" w:rsidRPr="00782561">
        <w:rPr>
          <w:rFonts w:ascii="Calibri" w:hAnsi="Calibri" w:cs="Calibri"/>
          <w:i/>
          <w:iCs/>
          <w:sz w:val="18"/>
          <w:szCs w:val="18"/>
        </w:rPr>
        <w:t>“Queda sujeto a la indemnización de daños y perjuicios quien no ejecuta sus obligaciones por dolo, culpa inexcusable o culpa leve”</w:t>
      </w:r>
      <w:r w:rsidR="003351E8" w:rsidRPr="00782561">
        <w:rPr>
          <w:rFonts w:ascii="Calibri" w:hAnsi="Calibri" w:cs="Calibri"/>
          <w:sz w:val="18"/>
          <w:szCs w:val="18"/>
        </w:rPr>
        <w:t>.</w:t>
      </w:r>
    </w:p>
  </w:footnote>
  <w:footnote w:id="4">
    <w:p w14:paraId="4A1B1659" w14:textId="6A80995D" w:rsidR="00782561" w:rsidRPr="00782561" w:rsidRDefault="00782561" w:rsidP="00782561">
      <w:pPr>
        <w:pStyle w:val="Textonotapie"/>
        <w:jc w:val="both"/>
        <w:rPr>
          <w:rFonts w:ascii="Calibri" w:hAnsi="Calibri" w:cs="Calibri"/>
          <w:sz w:val="18"/>
          <w:szCs w:val="18"/>
        </w:rPr>
      </w:pPr>
      <w:r w:rsidRPr="00782561">
        <w:rPr>
          <w:rStyle w:val="Refdenotaalpie"/>
          <w:rFonts w:ascii="Calibri" w:hAnsi="Calibri" w:cs="Calibri"/>
          <w:sz w:val="18"/>
          <w:szCs w:val="18"/>
        </w:rPr>
        <w:footnoteRef/>
      </w:r>
      <w:r w:rsidRPr="00782561">
        <w:rPr>
          <w:rFonts w:ascii="Calibri" w:hAnsi="Calibri" w:cs="Calibri"/>
          <w:sz w:val="18"/>
          <w:szCs w:val="18"/>
        </w:rPr>
        <w:t xml:space="preserve"> Conforme al artículo 24 del TUO de la LOPJ que indica: </w:t>
      </w:r>
      <w:r w:rsidRPr="00782561">
        <w:rPr>
          <w:rFonts w:ascii="Calibri" w:hAnsi="Calibri" w:cs="Calibri"/>
          <w:i/>
          <w:iCs/>
          <w:sz w:val="18"/>
          <w:szCs w:val="18"/>
        </w:rPr>
        <w:t>“La Administración de Justicia es gratuita para las personas de escasos recursos económicos, y para todos los casos expresamente previstos por ley. Se encuentran exonerados del pago de tasas judiciales”: “i) Los trabajadores, ex trabajadores y sus herederos en los procesos laborales y previsionales, cuyo petitorio no exceda de 70 (setenta) Unidades de Referencia Procesal, de amparo en materia laboral, o aquellos inapreciables en dinero por la naturaleza de la pretensión”</w:t>
      </w:r>
      <w:r w:rsidRPr="00782561">
        <w:rPr>
          <w:rFonts w:ascii="Calibri" w:hAnsi="Calibri" w:cs="Calibri"/>
          <w:sz w:val="18"/>
          <w:szCs w:val="18"/>
        </w:rPr>
        <w:t xml:space="preserve">. Asimismo, la undécima disposición adicional de la Resolución Administrativa 000004-2025-CE-PJ que indica: </w:t>
      </w:r>
      <w:r w:rsidRPr="00782561">
        <w:rPr>
          <w:rFonts w:ascii="Calibri" w:hAnsi="Calibri" w:cs="Calibri"/>
          <w:i/>
          <w:iCs/>
          <w:sz w:val="18"/>
          <w:szCs w:val="18"/>
        </w:rPr>
        <w:t>“En los procesos laborales y previsionales, los trabajadores, ex trabajadores y sus herederos, cuyo petitorio exceda del mínimo señalado en el literal i) del artículo 24 del Texto Único Ordenado de la Ley Orgánica del Poder Judicial (70) Unidades de Referencia Procesal (URP), se sujetarán al pago dispuesto en la presente Resolución, reducidos en cincuenta por ciento (50%)”</w:t>
      </w:r>
      <w:r w:rsidRPr="00782561">
        <w:rPr>
          <w:rFonts w:ascii="Calibri" w:hAnsi="Calibri" w:cs="Calibr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FC13" w14:textId="77777777" w:rsidR="00925C39" w:rsidRPr="00115EB8" w:rsidRDefault="00925C39" w:rsidP="009838FB">
    <w:pPr>
      <w:pBdr>
        <w:top w:val="nil"/>
        <w:left w:val="nil"/>
        <w:bottom w:val="nil"/>
        <w:right w:val="nil"/>
        <w:between w:val="nil"/>
      </w:pBdr>
      <w:tabs>
        <w:tab w:val="center" w:pos="4252"/>
        <w:tab w:val="right" w:pos="8504"/>
      </w:tabs>
      <w:spacing w:after="0" w:line="240" w:lineRule="auto"/>
      <w:jc w:val="right"/>
      <w:rPr>
        <w:b/>
        <w:color w:val="000000"/>
        <w:sz w:val="34"/>
        <w:szCs w:val="34"/>
      </w:rPr>
    </w:pPr>
    <w:r w:rsidRPr="00115EB8">
      <w:rPr>
        <w:b/>
        <w:color w:val="000000"/>
        <w:sz w:val="34"/>
        <w:szCs w:val="34"/>
      </w:rPr>
      <w:t>Estudio Jurídico</w:t>
    </w:r>
  </w:p>
  <w:p w14:paraId="470528A3" w14:textId="77777777" w:rsidR="00925C39" w:rsidRPr="00115EB8" w:rsidRDefault="00925C39" w:rsidP="009838FB">
    <w:pPr>
      <w:pBdr>
        <w:top w:val="nil"/>
        <w:left w:val="nil"/>
        <w:bottom w:val="nil"/>
        <w:right w:val="nil"/>
        <w:between w:val="nil"/>
      </w:pBdr>
      <w:tabs>
        <w:tab w:val="center" w:pos="4252"/>
        <w:tab w:val="right" w:pos="8504"/>
      </w:tabs>
      <w:spacing w:after="0" w:line="240" w:lineRule="auto"/>
      <w:jc w:val="right"/>
      <w:rPr>
        <w:b/>
        <w:color w:val="000000"/>
        <w:sz w:val="34"/>
        <w:szCs w:val="34"/>
      </w:rPr>
    </w:pPr>
    <w:r w:rsidRPr="00115EB8">
      <w:rPr>
        <w:noProof/>
        <w:color w:val="000000"/>
        <w:sz w:val="34"/>
        <w:szCs w:val="34"/>
      </w:rPr>
      <w:drawing>
        <wp:anchor distT="0" distB="0" distL="114300" distR="114300" simplePos="0" relativeHeight="251659264" behindDoc="0" locked="0" layoutInCell="1" hidden="0" allowOverlap="1" wp14:anchorId="6C9A595F" wp14:editId="7863851F">
          <wp:simplePos x="0" y="0"/>
          <wp:positionH relativeFrom="margin">
            <wp:posOffset>-12283</wp:posOffset>
          </wp:positionH>
          <wp:positionV relativeFrom="margin">
            <wp:posOffset>-967411</wp:posOffset>
          </wp:positionV>
          <wp:extent cx="696595" cy="690880"/>
          <wp:effectExtent l="0" t="0" r="0" b="0"/>
          <wp:wrapSquare wrapText="bothSides" distT="0" distB="0" distL="114300" distR="114300"/>
          <wp:docPr id="693009603" name="image10.png" descr="simbolo-masonico"/>
          <wp:cNvGraphicFramePr/>
          <a:graphic xmlns:a="http://schemas.openxmlformats.org/drawingml/2006/main">
            <a:graphicData uri="http://schemas.openxmlformats.org/drawingml/2006/picture">
              <pic:pic xmlns:pic="http://schemas.openxmlformats.org/drawingml/2006/picture">
                <pic:nvPicPr>
                  <pic:cNvPr id="0" name="image10.png" descr="simbolo-masonico"/>
                  <pic:cNvPicPr preferRelativeResize="0"/>
                </pic:nvPicPr>
                <pic:blipFill>
                  <a:blip r:embed="rId1"/>
                  <a:srcRect/>
                  <a:stretch>
                    <a:fillRect/>
                  </a:stretch>
                </pic:blipFill>
                <pic:spPr>
                  <a:xfrm>
                    <a:off x="0" y="0"/>
                    <a:ext cx="696595" cy="690880"/>
                  </a:xfrm>
                  <a:prstGeom prst="rect">
                    <a:avLst/>
                  </a:prstGeom>
                  <a:ln/>
                </pic:spPr>
              </pic:pic>
            </a:graphicData>
          </a:graphic>
        </wp:anchor>
      </w:drawing>
    </w:r>
    <w:r w:rsidRPr="00115EB8">
      <w:rPr>
        <w:b/>
        <w:color w:val="000000"/>
        <w:sz w:val="34"/>
        <w:szCs w:val="34"/>
      </w:rPr>
      <w:t>CORPORACIÓN HIRAM SERVICIOS LEGALES</w:t>
    </w:r>
  </w:p>
  <w:p w14:paraId="2BF4D6D9" w14:textId="77777777" w:rsidR="00925C39" w:rsidRPr="00115EB8" w:rsidRDefault="00925C39" w:rsidP="009838FB">
    <w:pPr>
      <w:pBdr>
        <w:top w:val="nil"/>
        <w:left w:val="nil"/>
        <w:bottom w:val="nil"/>
        <w:right w:val="nil"/>
        <w:between w:val="nil"/>
      </w:pBdr>
      <w:tabs>
        <w:tab w:val="center" w:pos="4252"/>
        <w:tab w:val="right" w:pos="8504"/>
      </w:tabs>
      <w:spacing w:after="0" w:line="240" w:lineRule="auto"/>
      <w:jc w:val="right"/>
      <w:rPr>
        <w:color w:val="000000"/>
        <w:sz w:val="26"/>
        <w:szCs w:val="26"/>
      </w:rPr>
    </w:pPr>
    <w:r w:rsidRPr="00115EB8">
      <w:rPr>
        <w:color w:val="000000"/>
        <w:sz w:val="26"/>
        <w:szCs w:val="26"/>
      </w:rPr>
      <w:t>corporacionhiramservicioslegales.com</w:t>
    </w:r>
  </w:p>
  <w:p w14:paraId="6AE3104E" w14:textId="77777777" w:rsidR="00925C39" w:rsidRPr="00115EB8" w:rsidRDefault="00925C39" w:rsidP="009838FB">
    <w:pPr>
      <w:pBdr>
        <w:top w:val="nil"/>
        <w:left w:val="nil"/>
        <w:bottom w:val="nil"/>
        <w:right w:val="nil"/>
        <w:between w:val="nil"/>
      </w:pBdr>
      <w:tabs>
        <w:tab w:val="center" w:pos="4252"/>
        <w:tab w:val="right" w:pos="8504"/>
      </w:tabs>
      <w:spacing w:after="0" w:line="240" w:lineRule="auto"/>
      <w:jc w:val="right"/>
      <w:rPr>
        <w:color w:val="000000"/>
        <w:sz w:val="24"/>
        <w:szCs w:val="24"/>
      </w:rPr>
    </w:pPr>
    <w:r w:rsidRPr="00115EB8">
      <w:rPr>
        <w:color w:val="000000"/>
        <w:sz w:val="24"/>
        <w:szCs w:val="24"/>
      </w:rPr>
      <w:t>Abogado José María Pacori Cari</w:t>
    </w:r>
  </w:p>
  <w:p w14:paraId="23F5797F" w14:textId="77777777" w:rsidR="00925C39" w:rsidRPr="00115EB8" w:rsidRDefault="00925C39" w:rsidP="009838FB">
    <w:pPr>
      <w:pBdr>
        <w:top w:val="nil"/>
        <w:left w:val="nil"/>
        <w:bottom w:val="nil"/>
        <w:right w:val="nil"/>
        <w:between w:val="nil"/>
      </w:pBdr>
      <w:tabs>
        <w:tab w:val="center" w:pos="4252"/>
        <w:tab w:val="right" w:pos="8504"/>
      </w:tabs>
      <w:spacing w:after="0" w:line="240" w:lineRule="auto"/>
      <w:jc w:val="right"/>
      <w:rPr>
        <w:color w:val="000000"/>
        <w:sz w:val="20"/>
        <w:szCs w:val="20"/>
      </w:rPr>
    </w:pPr>
    <w:r w:rsidRPr="00115EB8">
      <w:rPr>
        <w:color w:val="000000"/>
        <w:sz w:val="20"/>
        <w:szCs w:val="20"/>
      </w:rPr>
      <w:t>Teléfono</w:t>
    </w:r>
    <w:r>
      <w:rPr>
        <w:color w:val="000000"/>
        <w:sz w:val="20"/>
        <w:szCs w:val="20"/>
      </w:rPr>
      <w:t xml:space="preserve"> y WhatsApp</w:t>
    </w:r>
    <w:r w:rsidRPr="00115EB8">
      <w:rPr>
        <w:color w:val="000000"/>
        <w:sz w:val="20"/>
        <w:szCs w:val="20"/>
      </w:rPr>
      <w:t xml:space="preserve"> 959666272</w:t>
    </w:r>
  </w:p>
  <w:p w14:paraId="1442005E" w14:textId="6BFFB3DE" w:rsidR="00925C39" w:rsidRDefault="00925C39" w:rsidP="00925C39">
    <w:pPr>
      <w:pBdr>
        <w:top w:val="nil"/>
        <w:left w:val="nil"/>
        <w:bottom w:val="nil"/>
        <w:right w:val="nil"/>
        <w:between w:val="nil"/>
      </w:pBdr>
      <w:tabs>
        <w:tab w:val="center" w:pos="4252"/>
        <w:tab w:val="right" w:pos="8504"/>
      </w:tabs>
      <w:spacing w:after="0" w:line="240" w:lineRule="auto"/>
      <w:jc w:val="center"/>
    </w:pPr>
    <w:r>
      <w:rPr>
        <w:color w:val="000000"/>
        <w:sz w:val="40"/>
        <w:szCs w:val="4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40E06"/>
    <w:multiLevelType w:val="hybridMultilevel"/>
    <w:tmpl w:val="CE589E6E"/>
    <w:lvl w:ilvl="0" w:tplc="2538438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032"/>
    <w:rsid w:val="00003685"/>
    <w:rsid w:val="000226B2"/>
    <w:rsid w:val="00043590"/>
    <w:rsid w:val="00060BA2"/>
    <w:rsid w:val="000818E1"/>
    <w:rsid w:val="00083ACC"/>
    <w:rsid w:val="00091A68"/>
    <w:rsid w:val="000A0620"/>
    <w:rsid w:val="000A5D0B"/>
    <w:rsid w:val="000A7363"/>
    <w:rsid w:val="000A7537"/>
    <w:rsid w:val="000B00CF"/>
    <w:rsid w:val="000B05EF"/>
    <w:rsid w:val="000B2EBE"/>
    <w:rsid w:val="000C67C8"/>
    <w:rsid w:val="000D2054"/>
    <w:rsid w:val="000D3F3C"/>
    <w:rsid w:val="000D6395"/>
    <w:rsid w:val="00123BE3"/>
    <w:rsid w:val="001460A9"/>
    <w:rsid w:val="00153251"/>
    <w:rsid w:val="00161EEC"/>
    <w:rsid w:val="00171EA8"/>
    <w:rsid w:val="00174032"/>
    <w:rsid w:val="001774ED"/>
    <w:rsid w:val="00183894"/>
    <w:rsid w:val="00191C15"/>
    <w:rsid w:val="001A3F5C"/>
    <w:rsid w:val="001B2807"/>
    <w:rsid w:val="001B4997"/>
    <w:rsid w:val="001D1CC4"/>
    <w:rsid w:val="001E3A33"/>
    <w:rsid w:val="001F598A"/>
    <w:rsid w:val="00202CB9"/>
    <w:rsid w:val="00203F2B"/>
    <w:rsid w:val="002074FB"/>
    <w:rsid w:val="00240B13"/>
    <w:rsid w:val="00242A7B"/>
    <w:rsid w:val="00260F43"/>
    <w:rsid w:val="002623A9"/>
    <w:rsid w:val="002C0D0F"/>
    <w:rsid w:val="002C64F4"/>
    <w:rsid w:val="002D69F2"/>
    <w:rsid w:val="002D7A54"/>
    <w:rsid w:val="002E65F4"/>
    <w:rsid w:val="0031120A"/>
    <w:rsid w:val="0032670D"/>
    <w:rsid w:val="003279AC"/>
    <w:rsid w:val="003351E8"/>
    <w:rsid w:val="00345EF5"/>
    <w:rsid w:val="00366778"/>
    <w:rsid w:val="003755B5"/>
    <w:rsid w:val="00376DFC"/>
    <w:rsid w:val="00390B25"/>
    <w:rsid w:val="003952FC"/>
    <w:rsid w:val="003B1EFB"/>
    <w:rsid w:val="003B2050"/>
    <w:rsid w:val="003B6023"/>
    <w:rsid w:val="003C5881"/>
    <w:rsid w:val="003E4A5E"/>
    <w:rsid w:val="003F36E2"/>
    <w:rsid w:val="003F5F08"/>
    <w:rsid w:val="00407526"/>
    <w:rsid w:val="00411BF1"/>
    <w:rsid w:val="00442C76"/>
    <w:rsid w:val="00447303"/>
    <w:rsid w:val="00464DCA"/>
    <w:rsid w:val="00467722"/>
    <w:rsid w:val="0047721E"/>
    <w:rsid w:val="00490D4C"/>
    <w:rsid w:val="004961F9"/>
    <w:rsid w:val="004A202C"/>
    <w:rsid w:val="004D172D"/>
    <w:rsid w:val="004D3DF4"/>
    <w:rsid w:val="004E3172"/>
    <w:rsid w:val="00504C46"/>
    <w:rsid w:val="00510ED6"/>
    <w:rsid w:val="00517831"/>
    <w:rsid w:val="0052425D"/>
    <w:rsid w:val="00526120"/>
    <w:rsid w:val="00574F43"/>
    <w:rsid w:val="005871C8"/>
    <w:rsid w:val="00593422"/>
    <w:rsid w:val="005A0C2E"/>
    <w:rsid w:val="005A1750"/>
    <w:rsid w:val="005A7463"/>
    <w:rsid w:val="005D7216"/>
    <w:rsid w:val="005E2B71"/>
    <w:rsid w:val="005F4EAB"/>
    <w:rsid w:val="006032AE"/>
    <w:rsid w:val="0060357B"/>
    <w:rsid w:val="00606007"/>
    <w:rsid w:val="0062198A"/>
    <w:rsid w:val="006317AA"/>
    <w:rsid w:val="0063468A"/>
    <w:rsid w:val="006405AE"/>
    <w:rsid w:val="00645B32"/>
    <w:rsid w:val="0065660C"/>
    <w:rsid w:val="00661E84"/>
    <w:rsid w:val="0067576A"/>
    <w:rsid w:val="006A0B5A"/>
    <w:rsid w:val="006B1A1C"/>
    <w:rsid w:val="006D299C"/>
    <w:rsid w:val="006E04D0"/>
    <w:rsid w:val="006F42AA"/>
    <w:rsid w:val="007272A4"/>
    <w:rsid w:val="00735337"/>
    <w:rsid w:val="00750377"/>
    <w:rsid w:val="00762DB9"/>
    <w:rsid w:val="00766E35"/>
    <w:rsid w:val="00774691"/>
    <w:rsid w:val="00775016"/>
    <w:rsid w:val="007819FF"/>
    <w:rsid w:val="00782561"/>
    <w:rsid w:val="007972A9"/>
    <w:rsid w:val="007A2927"/>
    <w:rsid w:val="007A295B"/>
    <w:rsid w:val="007A4641"/>
    <w:rsid w:val="007C5183"/>
    <w:rsid w:val="007D337D"/>
    <w:rsid w:val="007D46C8"/>
    <w:rsid w:val="007D7418"/>
    <w:rsid w:val="007D7F3A"/>
    <w:rsid w:val="0080225D"/>
    <w:rsid w:val="0080302B"/>
    <w:rsid w:val="008036EE"/>
    <w:rsid w:val="0081629A"/>
    <w:rsid w:val="00823AAE"/>
    <w:rsid w:val="00835529"/>
    <w:rsid w:val="008803AF"/>
    <w:rsid w:val="00884E10"/>
    <w:rsid w:val="008869F3"/>
    <w:rsid w:val="008901F4"/>
    <w:rsid w:val="008926F1"/>
    <w:rsid w:val="0089628C"/>
    <w:rsid w:val="00897249"/>
    <w:rsid w:val="00897E35"/>
    <w:rsid w:val="008A6B4D"/>
    <w:rsid w:val="008C5C00"/>
    <w:rsid w:val="008D60D0"/>
    <w:rsid w:val="008E5839"/>
    <w:rsid w:val="008F52CD"/>
    <w:rsid w:val="009016CE"/>
    <w:rsid w:val="00925C39"/>
    <w:rsid w:val="00931BFA"/>
    <w:rsid w:val="0094609C"/>
    <w:rsid w:val="0094645D"/>
    <w:rsid w:val="0094748B"/>
    <w:rsid w:val="00953E0A"/>
    <w:rsid w:val="0098119C"/>
    <w:rsid w:val="00992012"/>
    <w:rsid w:val="00995C3C"/>
    <w:rsid w:val="009A3173"/>
    <w:rsid w:val="009D59FC"/>
    <w:rsid w:val="009D6852"/>
    <w:rsid w:val="009F3B05"/>
    <w:rsid w:val="00A06823"/>
    <w:rsid w:val="00A166B1"/>
    <w:rsid w:val="00A245CC"/>
    <w:rsid w:val="00A70731"/>
    <w:rsid w:val="00A86F96"/>
    <w:rsid w:val="00B33319"/>
    <w:rsid w:val="00B55391"/>
    <w:rsid w:val="00B759D7"/>
    <w:rsid w:val="00B85D57"/>
    <w:rsid w:val="00B9448E"/>
    <w:rsid w:val="00B94B25"/>
    <w:rsid w:val="00C06199"/>
    <w:rsid w:val="00C20E85"/>
    <w:rsid w:val="00C25A08"/>
    <w:rsid w:val="00C25B50"/>
    <w:rsid w:val="00C40BC3"/>
    <w:rsid w:val="00C47A1B"/>
    <w:rsid w:val="00C86E8A"/>
    <w:rsid w:val="00C94D3E"/>
    <w:rsid w:val="00CA0C0F"/>
    <w:rsid w:val="00CA0EA6"/>
    <w:rsid w:val="00CA172E"/>
    <w:rsid w:val="00CA79C3"/>
    <w:rsid w:val="00CA7FF0"/>
    <w:rsid w:val="00CB27B1"/>
    <w:rsid w:val="00CD5747"/>
    <w:rsid w:val="00CD66FA"/>
    <w:rsid w:val="00CD6F8E"/>
    <w:rsid w:val="00CE1F21"/>
    <w:rsid w:val="00CF6062"/>
    <w:rsid w:val="00CF7F1E"/>
    <w:rsid w:val="00D0006B"/>
    <w:rsid w:val="00D02402"/>
    <w:rsid w:val="00D159D7"/>
    <w:rsid w:val="00D16271"/>
    <w:rsid w:val="00D27904"/>
    <w:rsid w:val="00D30A5A"/>
    <w:rsid w:val="00D84B97"/>
    <w:rsid w:val="00D95BB5"/>
    <w:rsid w:val="00DA7EB8"/>
    <w:rsid w:val="00DC2440"/>
    <w:rsid w:val="00E04B03"/>
    <w:rsid w:val="00E10D0C"/>
    <w:rsid w:val="00E11C13"/>
    <w:rsid w:val="00E27BE1"/>
    <w:rsid w:val="00E3203D"/>
    <w:rsid w:val="00E61FED"/>
    <w:rsid w:val="00E64665"/>
    <w:rsid w:val="00E90915"/>
    <w:rsid w:val="00E9583E"/>
    <w:rsid w:val="00EB35F3"/>
    <w:rsid w:val="00EB7BFA"/>
    <w:rsid w:val="00EE1E27"/>
    <w:rsid w:val="00EF46D5"/>
    <w:rsid w:val="00EF6C67"/>
    <w:rsid w:val="00F10344"/>
    <w:rsid w:val="00F322E5"/>
    <w:rsid w:val="00F624A6"/>
    <w:rsid w:val="00F66EC6"/>
    <w:rsid w:val="00F84393"/>
    <w:rsid w:val="00F90A59"/>
    <w:rsid w:val="00FA727E"/>
    <w:rsid w:val="00FB096E"/>
    <w:rsid w:val="00FB0F82"/>
    <w:rsid w:val="00FB12FD"/>
    <w:rsid w:val="00FB15B8"/>
    <w:rsid w:val="00FC5F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EBF6"/>
  <w15:chartTrackingRefBased/>
  <w15:docId w15:val="{5E95CC08-1CFA-4DEE-BC60-7C9FC60D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740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740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1740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740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740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740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40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40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40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40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740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1740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740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740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740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40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40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4032"/>
    <w:rPr>
      <w:rFonts w:eastAsiaTheme="majorEastAsia" w:cstheme="majorBidi"/>
      <w:color w:val="272727" w:themeColor="text1" w:themeTint="D8"/>
    </w:rPr>
  </w:style>
  <w:style w:type="paragraph" w:styleId="Ttulo">
    <w:name w:val="Title"/>
    <w:basedOn w:val="Normal"/>
    <w:next w:val="Normal"/>
    <w:link w:val="TtuloCar"/>
    <w:uiPriority w:val="10"/>
    <w:qFormat/>
    <w:rsid w:val="00174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40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40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40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4032"/>
    <w:pPr>
      <w:spacing w:before="160"/>
      <w:jc w:val="center"/>
    </w:pPr>
    <w:rPr>
      <w:i/>
      <w:iCs/>
      <w:color w:val="404040" w:themeColor="text1" w:themeTint="BF"/>
    </w:rPr>
  </w:style>
  <w:style w:type="character" w:customStyle="1" w:styleId="CitaCar">
    <w:name w:val="Cita Car"/>
    <w:basedOn w:val="Fuentedeprrafopredeter"/>
    <w:link w:val="Cita"/>
    <w:uiPriority w:val="29"/>
    <w:rsid w:val="00174032"/>
    <w:rPr>
      <w:i/>
      <w:iCs/>
      <w:color w:val="404040" w:themeColor="text1" w:themeTint="BF"/>
    </w:rPr>
  </w:style>
  <w:style w:type="paragraph" w:styleId="Prrafodelista">
    <w:name w:val="List Paragraph"/>
    <w:basedOn w:val="Normal"/>
    <w:uiPriority w:val="34"/>
    <w:qFormat/>
    <w:rsid w:val="00174032"/>
    <w:pPr>
      <w:ind w:left="720"/>
      <w:contextualSpacing/>
    </w:pPr>
  </w:style>
  <w:style w:type="character" w:styleId="nfasisintenso">
    <w:name w:val="Intense Emphasis"/>
    <w:basedOn w:val="Fuentedeprrafopredeter"/>
    <w:uiPriority w:val="21"/>
    <w:qFormat/>
    <w:rsid w:val="00174032"/>
    <w:rPr>
      <w:i/>
      <w:iCs/>
      <w:color w:val="0F4761" w:themeColor="accent1" w:themeShade="BF"/>
    </w:rPr>
  </w:style>
  <w:style w:type="paragraph" w:styleId="Citadestacada">
    <w:name w:val="Intense Quote"/>
    <w:basedOn w:val="Normal"/>
    <w:next w:val="Normal"/>
    <w:link w:val="CitadestacadaCar"/>
    <w:uiPriority w:val="30"/>
    <w:qFormat/>
    <w:rsid w:val="001740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74032"/>
    <w:rPr>
      <w:i/>
      <w:iCs/>
      <w:color w:val="0F4761" w:themeColor="accent1" w:themeShade="BF"/>
    </w:rPr>
  </w:style>
  <w:style w:type="character" w:styleId="Referenciaintensa">
    <w:name w:val="Intense Reference"/>
    <w:basedOn w:val="Fuentedeprrafopredeter"/>
    <w:uiPriority w:val="32"/>
    <w:qFormat/>
    <w:rsid w:val="00174032"/>
    <w:rPr>
      <w:b/>
      <w:bCs/>
      <w:smallCaps/>
      <w:color w:val="0F4761" w:themeColor="accent1" w:themeShade="BF"/>
      <w:spacing w:val="5"/>
    </w:rPr>
  </w:style>
  <w:style w:type="table" w:styleId="Tablaconcuadrcula">
    <w:name w:val="Table Grid"/>
    <w:basedOn w:val="Tablanormal"/>
    <w:uiPriority w:val="39"/>
    <w:rsid w:val="00E32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FB15B8"/>
    <w:pPr>
      <w:spacing w:after="0" w:line="240" w:lineRule="auto"/>
    </w:pPr>
    <w:rPr>
      <w:kern w:val="0"/>
      <w14:ligatures w14:val="none"/>
    </w:rPr>
  </w:style>
  <w:style w:type="character" w:customStyle="1" w:styleId="SinespaciadoCar">
    <w:name w:val="Sin espaciado Car"/>
    <w:basedOn w:val="Fuentedeprrafopredeter"/>
    <w:link w:val="Sinespaciado"/>
    <w:uiPriority w:val="1"/>
    <w:locked/>
    <w:rsid w:val="00FB15B8"/>
    <w:rPr>
      <w:kern w:val="0"/>
      <w14:ligatures w14:val="none"/>
    </w:rPr>
  </w:style>
  <w:style w:type="paragraph" w:styleId="NormalWeb">
    <w:name w:val="Normal (Web)"/>
    <w:basedOn w:val="Normal"/>
    <w:uiPriority w:val="99"/>
    <w:semiHidden/>
    <w:unhideWhenUsed/>
    <w:rsid w:val="005871C8"/>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6317A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317AA"/>
    <w:rPr>
      <w:sz w:val="20"/>
      <w:szCs w:val="20"/>
    </w:rPr>
  </w:style>
  <w:style w:type="character" w:styleId="Refdenotaalpie">
    <w:name w:val="footnote reference"/>
    <w:basedOn w:val="Fuentedeprrafopredeter"/>
    <w:uiPriority w:val="99"/>
    <w:semiHidden/>
    <w:unhideWhenUsed/>
    <w:rsid w:val="006317AA"/>
    <w:rPr>
      <w:vertAlign w:val="superscript"/>
    </w:rPr>
  </w:style>
  <w:style w:type="paragraph" w:styleId="Encabezado">
    <w:name w:val="header"/>
    <w:basedOn w:val="Normal"/>
    <w:link w:val="EncabezadoCar"/>
    <w:uiPriority w:val="99"/>
    <w:unhideWhenUsed/>
    <w:rsid w:val="00925C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25C39"/>
  </w:style>
  <w:style w:type="paragraph" w:styleId="Piedepgina">
    <w:name w:val="footer"/>
    <w:basedOn w:val="Normal"/>
    <w:link w:val="PiedepginaCar"/>
    <w:uiPriority w:val="99"/>
    <w:unhideWhenUsed/>
    <w:rsid w:val="00925C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25C39"/>
  </w:style>
  <w:style w:type="character" w:styleId="Hipervnculo">
    <w:name w:val="Hyperlink"/>
    <w:basedOn w:val="Fuentedeprrafopredeter"/>
    <w:uiPriority w:val="99"/>
    <w:unhideWhenUsed/>
    <w:rsid w:val="00464DCA"/>
    <w:rPr>
      <w:color w:val="467886" w:themeColor="hyperlink"/>
      <w:u w:val="single"/>
    </w:rPr>
  </w:style>
  <w:style w:type="character" w:styleId="Mencinsinresolver">
    <w:name w:val="Unresolved Mention"/>
    <w:basedOn w:val="Fuentedeprrafopredeter"/>
    <w:uiPriority w:val="99"/>
    <w:semiHidden/>
    <w:unhideWhenUsed/>
    <w:rsid w:val="00464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2956">
      <w:bodyDiv w:val="1"/>
      <w:marLeft w:val="0"/>
      <w:marRight w:val="0"/>
      <w:marTop w:val="0"/>
      <w:marBottom w:val="0"/>
      <w:divBdr>
        <w:top w:val="none" w:sz="0" w:space="0" w:color="auto"/>
        <w:left w:val="none" w:sz="0" w:space="0" w:color="auto"/>
        <w:bottom w:val="none" w:sz="0" w:space="0" w:color="auto"/>
        <w:right w:val="none" w:sz="0" w:space="0" w:color="auto"/>
      </w:divBdr>
    </w:div>
    <w:div w:id="131678365">
      <w:bodyDiv w:val="1"/>
      <w:marLeft w:val="0"/>
      <w:marRight w:val="0"/>
      <w:marTop w:val="0"/>
      <w:marBottom w:val="0"/>
      <w:divBdr>
        <w:top w:val="none" w:sz="0" w:space="0" w:color="auto"/>
        <w:left w:val="none" w:sz="0" w:space="0" w:color="auto"/>
        <w:bottom w:val="none" w:sz="0" w:space="0" w:color="auto"/>
        <w:right w:val="none" w:sz="0" w:space="0" w:color="auto"/>
      </w:divBdr>
    </w:div>
    <w:div w:id="201869289">
      <w:bodyDiv w:val="1"/>
      <w:marLeft w:val="0"/>
      <w:marRight w:val="0"/>
      <w:marTop w:val="0"/>
      <w:marBottom w:val="0"/>
      <w:divBdr>
        <w:top w:val="none" w:sz="0" w:space="0" w:color="auto"/>
        <w:left w:val="none" w:sz="0" w:space="0" w:color="auto"/>
        <w:bottom w:val="none" w:sz="0" w:space="0" w:color="auto"/>
        <w:right w:val="none" w:sz="0" w:space="0" w:color="auto"/>
      </w:divBdr>
    </w:div>
    <w:div w:id="328362926">
      <w:bodyDiv w:val="1"/>
      <w:marLeft w:val="0"/>
      <w:marRight w:val="0"/>
      <w:marTop w:val="0"/>
      <w:marBottom w:val="0"/>
      <w:divBdr>
        <w:top w:val="none" w:sz="0" w:space="0" w:color="auto"/>
        <w:left w:val="none" w:sz="0" w:space="0" w:color="auto"/>
        <w:bottom w:val="none" w:sz="0" w:space="0" w:color="auto"/>
        <w:right w:val="none" w:sz="0" w:space="0" w:color="auto"/>
      </w:divBdr>
    </w:div>
    <w:div w:id="670839843">
      <w:bodyDiv w:val="1"/>
      <w:marLeft w:val="0"/>
      <w:marRight w:val="0"/>
      <w:marTop w:val="0"/>
      <w:marBottom w:val="0"/>
      <w:divBdr>
        <w:top w:val="none" w:sz="0" w:space="0" w:color="auto"/>
        <w:left w:val="none" w:sz="0" w:space="0" w:color="auto"/>
        <w:bottom w:val="none" w:sz="0" w:space="0" w:color="auto"/>
        <w:right w:val="none" w:sz="0" w:space="0" w:color="auto"/>
      </w:divBdr>
    </w:div>
    <w:div w:id="909776558">
      <w:bodyDiv w:val="1"/>
      <w:marLeft w:val="0"/>
      <w:marRight w:val="0"/>
      <w:marTop w:val="0"/>
      <w:marBottom w:val="0"/>
      <w:divBdr>
        <w:top w:val="none" w:sz="0" w:space="0" w:color="auto"/>
        <w:left w:val="none" w:sz="0" w:space="0" w:color="auto"/>
        <w:bottom w:val="none" w:sz="0" w:space="0" w:color="auto"/>
        <w:right w:val="none" w:sz="0" w:space="0" w:color="auto"/>
      </w:divBdr>
    </w:div>
    <w:div w:id="1018039533">
      <w:bodyDiv w:val="1"/>
      <w:marLeft w:val="0"/>
      <w:marRight w:val="0"/>
      <w:marTop w:val="0"/>
      <w:marBottom w:val="0"/>
      <w:divBdr>
        <w:top w:val="none" w:sz="0" w:space="0" w:color="auto"/>
        <w:left w:val="none" w:sz="0" w:space="0" w:color="auto"/>
        <w:bottom w:val="none" w:sz="0" w:space="0" w:color="auto"/>
        <w:right w:val="none" w:sz="0" w:space="0" w:color="auto"/>
      </w:divBdr>
    </w:div>
    <w:div w:id="1072198879">
      <w:bodyDiv w:val="1"/>
      <w:marLeft w:val="0"/>
      <w:marRight w:val="0"/>
      <w:marTop w:val="0"/>
      <w:marBottom w:val="0"/>
      <w:divBdr>
        <w:top w:val="none" w:sz="0" w:space="0" w:color="auto"/>
        <w:left w:val="none" w:sz="0" w:space="0" w:color="auto"/>
        <w:bottom w:val="none" w:sz="0" w:space="0" w:color="auto"/>
        <w:right w:val="none" w:sz="0" w:space="0" w:color="auto"/>
      </w:divBdr>
    </w:div>
    <w:div w:id="1409038647">
      <w:bodyDiv w:val="1"/>
      <w:marLeft w:val="0"/>
      <w:marRight w:val="0"/>
      <w:marTop w:val="0"/>
      <w:marBottom w:val="0"/>
      <w:divBdr>
        <w:top w:val="none" w:sz="0" w:space="0" w:color="auto"/>
        <w:left w:val="none" w:sz="0" w:space="0" w:color="auto"/>
        <w:bottom w:val="none" w:sz="0" w:space="0" w:color="auto"/>
        <w:right w:val="none" w:sz="0" w:space="0" w:color="auto"/>
      </w:divBdr>
    </w:div>
    <w:div w:id="1503617999">
      <w:bodyDiv w:val="1"/>
      <w:marLeft w:val="0"/>
      <w:marRight w:val="0"/>
      <w:marTop w:val="0"/>
      <w:marBottom w:val="0"/>
      <w:divBdr>
        <w:top w:val="none" w:sz="0" w:space="0" w:color="auto"/>
        <w:left w:val="none" w:sz="0" w:space="0" w:color="auto"/>
        <w:bottom w:val="none" w:sz="0" w:space="0" w:color="auto"/>
        <w:right w:val="none" w:sz="0" w:space="0" w:color="auto"/>
      </w:divBdr>
    </w:div>
    <w:div w:id="1505362246">
      <w:bodyDiv w:val="1"/>
      <w:marLeft w:val="0"/>
      <w:marRight w:val="0"/>
      <w:marTop w:val="0"/>
      <w:marBottom w:val="0"/>
      <w:divBdr>
        <w:top w:val="none" w:sz="0" w:space="0" w:color="auto"/>
        <w:left w:val="none" w:sz="0" w:space="0" w:color="auto"/>
        <w:bottom w:val="none" w:sz="0" w:space="0" w:color="auto"/>
        <w:right w:val="none" w:sz="0" w:space="0" w:color="auto"/>
      </w:divBdr>
    </w:div>
    <w:div w:id="1584336362">
      <w:bodyDiv w:val="1"/>
      <w:marLeft w:val="0"/>
      <w:marRight w:val="0"/>
      <w:marTop w:val="0"/>
      <w:marBottom w:val="0"/>
      <w:divBdr>
        <w:top w:val="none" w:sz="0" w:space="0" w:color="auto"/>
        <w:left w:val="none" w:sz="0" w:space="0" w:color="auto"/>
        <w:bottom w:val="none" w:sz="0" w:space="0" w:color="auto"/>
        <w:right w:val="none" w:sz="0" w:space="0" w:color="auto"/>
      </w:divBdr>
    </w:div>
    <w:div w:id="1772243607">
      <w:bodyDiv w:val="1"/>
      <w:marLeft w:val="0"/>
      <w:marRight w:val="0"/>
      <w:marTop w:val="0"/>
      <w:marBottom w:val="0"/>
      <w:divBdr>
        <w:top w:val="none" w:sz="0" w:space="0" w:color="auto"/>
        <w:left w:val="none" w:sz="0" w:space="0" w:color="auto"/>
        <w:bottom w:val="none" w:sz="0" w:space="0" w:color="auto"/>
        <w:right w:val="none" w:sz="0" w:space="0" w:color="auto"/>
      </w:divBdr>
    </w:div>
    <w:div w:id="1778478181">
      <w:bodyDiv w:val="1"/>
      <w:marLeft w:val="0"/>
      <w:marRight w:val="0"/>
      <w:marTop w:val="0"/>
      <w:marBottom w:val="0"/>
      <w:divBdr>
        <w:top w:val="none" w:sz="0" w:space="0" w:color="auto"/>
        <w:left w:val="none" w:sz="0" w:space="0" w:color="auto"/>
        <w:bottom w:val="none" w:sz="0" w:space="0" w:color="auto"/>
        <w:right w:val="none" w:sz="0" w:space="0" w:color="auto"/>
      </w:divBdr>
    </w:div>
    <w:div w:id="1803769696">
      <w:bodyDiv w:val="1"/>
      <w:marLeft w:val="0"/>
      <w:marRight w:val="0"/>
      <w:marTop w:val="0"/>
      <w:marBottom w:val="0"/>
      <w:divBdr>
        <w:top w:val="none" w:sz="0" w:space="0" w:color="auto"/>
        <w:left w:val="none" w:sz="0" w:space="0" w:color="auto"/>
        <w:bottom w:val="none" w:sz="0" w:space="0" w:color="auto"/>
        <w:right w:val="none" w:sz="0" w:space="0" w:color="auto"/>
      </w:divBdr>
    </w:div>
    <w:div w:id="189191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2C3456A44F4A099C331892A77DC268"/>
        <w:category>
          <w:name w:val="General"/>
          <w:gallery w:val="placeholder"/>
        </w:category>
        <w:types>
          <w:type w:val="bbPlcHdr"/>
        </w:types>
        <w:behaviors>
          <w:behavior w:val="content"/>
        </w:behaviors>
        <w:guid w:val="{DD716644-E15E-45A9-8B80-540828E7A5FA}"/>
      </w:docPartPr>
      <w:docPartBody>
        <w:p w:rsidR="00C15B86" w:rsidRDefault="0059769E" w:rsidP="0059769E">
          <w:pPr>
            <w:pStyle w:val="402C3456A44F4A099C331892A77DC268"/>
          </w:pPr>
          <w:r>
            <w:rPr>
              <w:caps/>
              <w:color w:val="FFFFFF" w:themeColor="background1"/>
              <w:lang w:val="es-MX"/>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69E"/>
    <w:rsid w:val="00265A4F"/>
    <w:rsid w:val="0059769E"/>
    <w:rsid w:val="006F78B5"/>
    <w:rsid w:val="00762DB9"/>
    <w:rsid w:val="00C15B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PE" w:eastAsia="es-P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402C3456A44F4A099C331892A77DC268">
    <w:name w:val="402C3456A44F4A099C331892A77DC268"/>
    <w:rsid w:val="005976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CF431-3449-4397-97AA-A944CB223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2441</Words>
  <Characters>13431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 josé maría pacori cari</dc:creator>
  <cp:keywords/>
  <dc:description/>
  <cp:lastModifiedBy>Corporación Hiram Servicios legales</cp:lastModifiedBy>
  <cp:revision>42</cp:revision>
  <dcterms:created xsi:type="dcterms:W3CDTF">2025-06-17T04:12:00Z</dcterms:created>
  <dcterms:modified xsi:type="dcterms:W3CDTF">2025-06-18T21:56:00Z</dcterms:modified>
</cp:coreProperties>
</file>