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587D" w14:textId="597BA13C" w:rsidR="00192CA0" w:rsidRDefault="00192CA0" w:rsidP="00622949">
      <w:pPr>
        <w:pStyle w:val="Sinespaciado"/>
        <w:jc w:val="center"/>
        <w:rPr>
          <w:b/>
          <w:bCs/>
        </w:rPr>
      </w:pPr>
      <w:r>
        <w:rPr>
          <w:b/>
          <w:bCs/>
        </w:rPr>
        <w:t>MODELO DE SOLICITUD DE CADUCIDAD DEL PROCEDIMIENTO ADMINISTRATIVO SANCIONADOR</w:t>
      </w:r>
    </w:p>
    <w:p w14:paraId="59E3A0BE" w14:textId="77777777" w:rsidR="00192CA0" w:rsidRDefault="00192CA0" w:rsidP="00622949">
      <w:pPr>
        <w:pStyle w:val="Sinespaciado"/>
        <w:jc w:val="center"/>
        <w:rPr>
          <w:b/>
          <w:bCs/>
        </w:rPr>
      </w:pPr>
    </w:p>
    <w:p w14:paraId="011263E3" w14:textId="51062BE3" w:rsidR="003C34CD" w:rsidRDefault="003C34CD" w:rsidP="00622949">
      <w:pPr>
        <w:pStyle w:val="Sinespaciado"/>
        <w:jc w:val="center"/>
        <w:rPr>
          <w:b/>
          <w:bCs/>
        </w:rPr>
      </w:pPr>
      <w:r>
        <w:rPr>
          <w:b/>
          <w:bCs/>
        </w:rPr>
        <w:t>José María Pacori Cari</w:t>
      </w:r>
    </w:p>
    <w:p w14:paraId="2F6DB93C" w14:textId="410C54A5" w:rsidR="003C34CD" w:rsidRDefault="003C34CD" w:rsidP="00622949">
      <w:pPr>
        <w:pStyle w:val="Sinespaciado"/>
        <w:jc w:val="center"/>
        <w:rPr>
          <w:b/>
          <w:bCs/>
        </w:rPr>
      </w:pPr>
      <w:r>
        <w:rPr>
          <w:b/>
          <w:bCs/>
        </w:rPr>
        <w:t>Maestro en Derecho Administrativo por la Universidad Nacional de San Agustín – Miembro de la Asociación Argentina de Derecho Administrativo</w:t>
      </w:r>
    </w:p>
    <w:p w14:paraId="63BFAC0D" w14:textId="77777777" w:rsidR="003C34CD" w:rsidRDefault="003C34CD" w:rsidP="00192CA0">
      <w:pPr>
        <w:pStyle w:val="Sinespaciado"/>
        <w:jc w:val="both"/>
        <w:rPr>
          <w:b/>
          <w:bCs/>
        </w:rPr>
      </w:pPr>
    </w:p>
    <w:p w14:paraId="4C91A7F6" w14:textId="5826FCAE" w:rsidR="003C34CD" w:rsidRDefault="003C34CD" w:rsidP="00192CA0">
      <w:pPr>
        <w:pStyle w:val="Sinespaciado"/>
        <w:jc w:val="both"/>
        <w:rPr>
          <w:b/>
          <w:bCs/>
        </w:rPr>
      </w:pPr>
      <w:r>
        <w:rPr>
          <w:b/>
          <w:bCs/>
        </w:rPr>
        <w:t>Área</w:t>
      </w:r>
      <w:r w:rsidR="00F90638">
        <w:rPr>
          <w:b/>
          <w:bCs/>
        </w:rPr>
        <w:t xml:space="preserve"> </w:t>
      </w:r>
      <w:r w:rsidR="00622949">
        <w:rPr>
          <w:b/>
          <w:bCs/>
        </w:rPr>
        <w:tab/>
        <w:t xml:space="preserve">: </w:t>
      </w:r>
      <w:r w:rsidR="00F90638">
        <w:rPr>
          <w:b/>
          <w:bCs/>
        </w:rPr>
        <w:t>Derecho Administrativo Sancionador</w:t>
      </w:r>
    </w:p>
    <w:p w14:paraId="12C845BB" w14:textId="6AB884BD" w:rsidR="00F90638" w:rsidRDefault="00F90638" w:rsidP="00192CA0">
      <w:pPr>
        <w:pStyle w:val="Sinespaciado"/>
        <w:jc w:val="both"/>
        <w:rPr>
          <w:b/>
          <w:bCs/>
        </w:rPr>
      </w:pPr>
      <w:r>
        <w:rPr>
          <w:b/>
          <w:bCs/>
        </w:rPr>
        <w:t xml:space="preserve">Línea </w:t>
      </w:r>
      <w:r w:rsidR="00622949">
        <w:rPr>
          <w:b/>
          <w:bCs/>
        </w:rPr>
        <w:tab/>
        <w:t xml:space="preserve">: </w:t>
      </w:r>
      <w:r>
        <w:rPr>
          <w:b/>
          <w:bCs/>
        </w:rPr>
        <w:t>Caducidad del procedimiento administrativo sancionador</w:t>
      </w:r>
    </w:p>
    <w:p w14:paraId="6D386CD6" w14:textId="77777777" w:rsidR="00F90638" w:rsidRDefault="00F90638" w:rsidP="00192CA0">
      <w:pPr>
        <w:pStyle w:val="Sinespaciado"/>
        <w:jc w:val="both"/>
        <w:rPr>
          <w:b/>
          <w:bCs/>
        </w:rPr>
      </w:pPr>
    </w:p>
    <w:p w14:paraId="27027B64" w14:textId="65C4D059" w:rsidR="00F90638" w:rsidRDefault="00F90638" w:rsidP="00192CA0">
      <w:pPr>
        <w:pStyle w:val="Sinespaciado"/>
        <w:jc w:val="both"/>
        <w:rPr>
          <w:b/>
          <w:bCs/>
        </w:rPr>
      </w:pPr>
      <w:r>
        <w:rPr>
          <w:b/>
          <w:bCs/>
        </w:rPr>
        <w:t>¿</w:t>
      </w:r>
      <w:r w:rsidR="000E1842">
        <w:rPr>
          <w:b/>
          <w:bCs/>
        </w:rPr>
        <w:t xml:space="preserve">Qué hacer si no resuelven mi procedimiento administrativo sancionar, luego de nueve (9) meses? </w:t>
      </w:r>
      <w:r w:rsidR="000E1842" w:rsidRPr="00622949">
        <w:t>En estos caso</w:t>
      </w:r>
      <w:r w:rsidR="009F2763" w:rsidRPr="00622949">
        <w:t>s</w:t>
      </w:r>
      <w:r w:rsidR="000E1842" w:rsidRPr="00622949">
        <w:t>, procede que solicite la declaración de caducidad del procedimiento administrativo sancionador, lo que determinará su archivo</w:t>
      </w:r>
      <w:r w:rsidR="0015711B">
        <w:t>, este es un modelo de solicitud de caducidad, porque al servir a los demás seremos libres</w:t>
      </w:r>
      <w:r w:rsidR="009F2763" w:rsidRPr="00622949">
        <w:t xml:space="preserve"> (autor José María Pacori Cari)</w:t>
      </w:r>
      <w:r w:rsidR="009F2763">
        <w:rPr>
          <w:b/>
          <w:bCs/>
        </w:rPr>
        <w:t>.</w:t>
      </w:r>
    </w:p>
    <w:p w14:paraId="5329C21D" w14:textId="77777777" w:rsidR="009F2763" w:rsidRDefault="009F2763" w:rsidP="00192CA0">
      <w:pPr>
        <w:pStyle w:val="Sinespaciado"/>
        <w:jc w:val="both"/>
        <w:rPr>
          <w:b/>
          <w:bCs/>
        </w:rPr>
      </w:pPr>
    </w:p>
    <w:p w14:paraId="3C26B2CC" w14:textId="4D322017" w:rsidR="009F2763" w:rsidRDefault="009F2763" w:rsidP="00192CA0">
      <w:pPr>
        <w:pStyle w:val="Sinespaciado"/>
        <w:jc w:val="both"/>
        <w:rPr>
          <w:b/>
          <w:bCs/>
        </w:rPr>
      </w:pPr>
      <w:r>
        <w:rPr>
          <w:b/>
          <w:bCs/>
        </w:rPr>
        <w:t xml:space="preserve">Modelo de </w:t>
      </w:r>
      <w:r w:rsidR="00622949">
        <w:rPr>
          <w:b/>
          <w:bCs/>
        </w:rPr>
        <w:t>solicitud de caducidad administrativa del procedimiento sancionador</w:t>
      </w:r>
    </w:p>
    <w:p w14:paraId="598528DC" w14:textId="77777777" w:rsidR="00622949" w:rsidRDefault="00622949" w:rsidP="00192CA0">
      <w:pPr>
        <w:pStyle w:val="Sinespaciado"/>
        <w:jc w:val="both"/>
        <w:rPr>
          <w:b/>
          <w:bCs/>
        </w:rPr>
      </w:pPr>
    </w:p>
    <w:p w14:paraId="75BD16D3" w14:textId="0792574E" w:rsidR="00442C76" w:rsidRPr="00FA1DCB" w:rsidRDefault="00132E31" w:rsidP="009F0797">
      <w:pPr>
        <w:pStyle w:val="Sinespaciado"/>
        <w:ind w:left="1416"/>
        <w:jc w:val="both"/>
        <w:rPr>
          <w:b/>
          <w:bCs/>
        </w:rPr>
      </w:pPr>
      <w:r w:rsidRPr="00FA1DCB">
        <w:rPr>
          <w:b/>
          <w:bCs/>
        </w:rPr>
        <w:t>EXPEDIENTE Nro.</w:t>
      </w:r>
      <w:r w:rsidR="00FA1DCB">
        <w:rPr>
          <w:b/>
          <w:bCs/>
        </w:rPr>
        <w:tab/>
      </w:r>
      <w:r w:rsidR="009F0797" w:rsidRPr="00FA1DCB">
        <w:rPr>
          <w:b/>
          <w:bCs/>
        </w:rPr>
        <w:t xml:space="preserve">: </w:t>
      </w:r>
      <w:r w:rsidR="0015711B">
        <w:rPr>
          <w:b/>
          <w:bCs/>
        </w:rPr>
        <w:t xml:space="preserve">[indicar el número de expediente </w:t>
      </w:r>
      <w:r w:rsidR="00891002">
        <w:rPr>
          <w:b/>
          <w:bCs/>
        </w:rPr>
        <w:t>administrativo]</w:t>
      </w:r>
    </w:p>
    <w:p w14:paraId="3132A8D3" w14:textId="2A8BA89C" w:rsidR="00132E31" w:rsidRPr="00FA1DCB" w:rsidRDefault="00132E31" w:rsidP="009F0797">
      <w:pPr>
        <w:pStyle w:val="Sinespaciado"/>
        <w:ind w:left="1416"/>
        <w:jc w:val="both"/>
        <w:rPr>
          <w:b/>
          <w:bCs/>
        </w:rPr>
      </w:pPr>
      <w:r w:rsidRPr="00FA1DCB">
        <w:rPr>
          <w:b/>
          <w:bCs/>
        </w:rPr>
        <w:t>SUMILLA</w:t>
      </w:r>
      <w:r w:rsidR="00FA1DCB">
        <w:rPr>
          <w:b/>
          <w:bCs/>
        </w:rPr>
        <w:tab/>
      </w:r>
      <w:r w:rsidR="00FA1DCB">
        <w:rPr>
          <w:b/>
          <w:bCs/>
        </w:rPr>
        <w:tab/>
      </w:r>
      <w:r w:rsidRPr="00FA1DCB">
        <w:rPr>
          <w:b/>
          <w:bCs/>
        </w:rPr>
        <w:t xml:space="preserve">: Solicito declare la caducidad del procedimiento administrativo </w:t>
      </w:r>
      <w:r w:rsidR="0015711B">
        <w:rPr>
          <w:b/>
          <w:bCs/>
        </w:rPr>
        <w:t>sancionador</w:t>
      </w:r>
    </w:p>
    <w:p w14:paraId="404B6A23" w14:textId="77777777" w:rsidR="00B67788" w:rsidRPr="00FA1DCB" w:rsidRDefault="00B67788" w:rsidP="00B67788">
      <w:pPr>
        <w:pStyle w:val="Sinespaciado"/>
        <w:jc w:val="both"/>
        <w:rPr>
          <w:b/>
          <w:bCs/>
        </w:rPr>
      </w:pPr>
    </w:p>
    <w:p w14:paraId="5EF8D546" w14:textId="70D553A0" w:rsidR="00132E31" w:rsidRPr="00FA1DCB" w:rsidRDefault="00132E31" w:rsidP="00B67788">
      <w:pPr>
        <w:pStyle w:val="Sinespaciado"/>
        <w:jc w:val="both"/>
        <w:rPr>
          <w:b/>
          <w:bCs/>
        </w:rPr>
      </w:pPr>
      <w:r w:rsidRPr="00FA1DCB">
        <w:rPr>
          <w:b/>
          <w:bCs/>
        </w:rPr>
        <w:t xml:space="preserve">SEÑOR </w:t>
      </w:r>
      <w:r w:rsidR="00891002">
        <w:rPr>
          <w:b/>
          <w:bCs/>
        </w:rPr>
        <w:t>[indicar la denominación de la autoridad administrativa que tiene el expediente administrativo</w:t>
      </w:r>
      <w:r w:rsidR="00DD06CE">
        <w:rPr>
          <w:b/>
          <w:bCs/>
        </w:rPr>
        <w:t>]</w:t>
      </w:r>
    </w:p>
    <w:p w14:paraId="4A13C16F" w14:textId="77777777" w:rsidR="00FA1DCB" w:rsidRPr="00FA1DCB" w:rsidRDefault="00FA1DCB" w:rsidP="00B67788">
      <w:pPr>
        <w:pStyle w:val="Sinespaciado"/>
        <w:jc w:val="both"/>
        <w:rPr>
          <w:b/>
          <w:bCs/>
        </w:rPr>
      </w:pPr>
    </w:p>
    <w:p w14:paraId="033F374A" w14:textId="49CE2CE7" w:rsidR="00132E31" w:rsidRPr="00B67788" w:rsidRDefault="00DD06CE" w:rsidP="00FA1DCB">
      <w:pPr>
        <w:pStyle w:val="Sinespaciado"/>
        <w:ind w:left="1416"/>
        <w:jc w:val="both"/>
      </w:pPr>
      <w:r>
        <w:rPr>
          <w:b/>
          <w:bCs/>
        </w:rPr>
        <w:t>[nombres y apellidos del administrado]</w:t>
      </w:r>
      <w:r w:rsidR="00132E31" w:rsidRPr="00B67788">
        <w:t xml:space="preserve">, identificado con DNI </w:t>
      </w:r>
      <w:r>
        <w:t>Nro. [</w:t>
      </w:r>
      <w:r w:rsidRPr="00DD06CE">
        <w:rPr>
          <w:b/>
          <w:bCs/>
        </w:rPr>
        <w:t>número</w:t>
      </w:r>
      <w:r>
        <w:t>]</w:t>
      </w:r>
      <w:r w:rsidR="00132E31" w:rsidRPr="00B67788">
        <w:t xml:space="preserve">, con dirección domiciliaria en </w:t>
      </w:r>
      <w:r>
        <w:t>[</w:t>
      </w:r>
      <w:r w:rsidRPr="00DD06CE">
        <w:rPr>
          <w:b/>
          <w:bCs/>
        </w:rPr>
        <w:t>indicar donde vive</w:t>
      </w:r>
      <w:r>
        <w:t>]</w:t>
      </w:r>
      <w:r w:rsidR="00132E31" w:rsidRPr="00B67788">
        <w:t>; a Ud., respetuosamente, digo:</w:t>
      </w:r>
    </w:p>
    <w:p w14:paraId="11E900AD" w14:textId="77777777" w:rsidR="00FA1DCB" w:rsidRDefault="00FA1DCB" w:rsidP="00B67788">
      <w:pPr>
        <w:pStyle w:val="Sinespaciado"/>
        <w:jc w:val="both"/>
      </w:pPr>
    </w:p>
    <w:p w14:paraId="2FCFCFBF" w14:textId="72F0909E" w:rsidR="00132E31" w:rsidRPr="00FA1DCB" w:rsidRDefault="00132E31" w:rsidP="00B67788">
      <w:pPr>
        <w:pStyle w:val="Sinespaciado"/>
        <w:jc w:val="both"/>
        <w:rPr>
          <w:b/>
          <w:bCs/>
        </w:rPr>
      </w:pPr>
      <w:r w:rsidRPr="00FA1DCB">
        <w:rPr>
          <w:b/>
          <w:bCs/>
        </w:rPr>
        <w:t>I. BASE LEGAL</w:t>
      </w:r>
    </w:p>
    <w:p w14:paraId="345A5FBA" w14:textId="713D3F99" w:rsidR="00A00E23" w:rsidRDefault="00BE695C" w:rsidP="00B67788">
      <w:pPr>
        <w:pStyle w:val="Sinespaciado"/>
        <w:jc w:val="both"/>
      </w:pPr>
      <w:r>
        <w:t xml:space="preserve">1. </w:t>
      </w:r>
      <w:r w:rsidR="00A00E23" w:rsidRPr="00B67788">
        <w:t>El artículo 247.2 del TUO de la Ley 27444, Ley del Procedimiento Administrativo General – Decreto Supremo 004-2019-JUS – establece:</w:t>
      </w:r>
      <w:r w:rsidR="00FA1DCB">
        <w:t xml:space="preserve"> </w:t>
      </w:r>
      <w:r w:rsidR="00A00E23" w:rsidRPr="00FA1DCB">
        <w:rPr>
          <w:i/>
          <w:iCs/>
        </w:rPr>
        <w:t>“</w:t>
      </w:r>
      <w:r w:rsidR="00A00E23" w:rsidRPr="00FA1DCB">
        <w:rPr>
          <w:b/>
          <w:bCs/>
          <w:i/>
          <w:iCs/>
        </w:rPr>
        <w:t>L</w:t>
      </w:r>
      <w:r w:rsidR="00A00E23" w:rsidRPr="00FA1DCB">
        <w:rPr>
          <w:b/>
          <w:bCs/>
          <w:i/>
          <w:iCs/>
        </w:rPr>
        <w:t>as disposiciones contenidas en el presente Capítulo</w:t>
      </w:r>
      <w:r w:rsidR="00300FD6">
        <w:rPr>
          <w:b/>
          <w:bCs/>
          <w:i/>
          <w:iCs/>
        </w:rPr>
        <w:t xml:space="preserve"> [III – procedimiento </w:t>
      </w:r>
      <w:r>
        <w:rPr>
          <w:b/>
          <w:bCs/>
          <w:i/>
          <w:iCs/>
        </w:rPr>
        <w:t>sancionador]</w:t>
      </w:r>
      <w:r w:rsidR="00A00E23" w:rsidRPr="00FA1DCB">
        <w:rPr>
          <w:b/>
          <w:bCs/>
          <w:i/>
          <w:iCs/>
        </w:rPr>
        <w:t xml:space="preserve"> se aplican con carácter supletorio a todos los procedimientos establecidos en leyes especiales</w:t>
      </w:r>
      <w:r w:rsidR="00A00E23" w:rsidRPr="00FA1DCB">
        <w:rPr>
          <w:i/>
          <w:iCs/>
        </w:rPr>
        <w:t>, incluyendo los tributarios, los que deben observar necesariamente los principios de la potestad sancionadora administrativa a que se refiere el artículo 248, así como la estructura y garantías previstas para el procedimiento administrativo sancionador</w:t>
      </w:r>
      <w:r w:rsidR="00A00E23" w:rsidRPr="00FA1DCB">
        <w:rPr>
          <w:i/>
          <w:iCs/>
        </w:rPr>
        <w:t>”</w:t>
      </w:r>
      <w:r w:rsidR="00DD06CE">
        <w:rPr>
          <w:i/>
          <w:iCs/>
        </w:rPr>
        <w:t xml:space="preserve"> (el resaltado es nuestro)</w:t>
      </w:r>
      <w:r w:rsidR="00A00E23" w:rsidRPr="00B67788">
        <w:t>.</w:t>
      </w:r>
    </w:p>
    <w:p w14:paraId="10828DFD" w14:textId="77777777" w:rsidR="00BE695C" w:rsidRPr="00B67788" w:rsidRDefault="00BE695C" w:rsidP="00B67788">
      <w:pPr>
        <w:pStyle w:val="Sinespaciado"/>
        <w:jc w:val="both"/>
      </w:pPr>
    </w:p>
    <w:p w14:paraId="07D02BE2" w14:textId="1D77F61C" w:rsidR="00A00E23" w:rsidRDefault="00BE695C" w:rsidP="00B67788">
      <w:pPr>
        <w:pStyle w:val="Sinespaciado"/>
        <w:jc w:val="both"/>
      </w:pPr>
      <w:r>
        <w:t xml:space="preserve">2. </w:t>
      </w:r>
      <w:r w:rsidR="00A00E23" w:rsidRPr="00B67788">
        <w:t>Por su parte, el artículo 259, inciso 1), del TUO de la Ley 27444 indica:</w:t>
      </w:r>
      <w:r>
        <w:t xml:space="preserve"> </w:t>
      </w:r>
      <w:r w:rsidR="00A00E23" w:rsidRPr="00BE695C">
        <w:rPr>
          <w:i/>
          <w:iCs/>
        </w:rPr>
        <w:t>“</w:t>
      </w:r>
      <w:r w:rsidR="00A00E23" w:rsidRPr="00DD06CE">
        <w:rPr>
          <w:b/>
          <w:bCs/>
          <w:i/>
          <w:iCs/>
        </w:rPr>
        <w:t xml:space="preserve">El plazo para resolver los procedimientos sancionadores iniciados de oficio es de nueve (9) </w:t>
      </w:r>
      <w:proofErr w:type="gramStart"/>
      <w:r w:rsidR="00A00E23" w:rsidRPr="00DD06CE">
        <w:rPr>
          <w:b/>
          <w:bCs/>
          <w:i/>
          <w:iCs/>
        </w:rPr>
        <w:t>meses contado</w:t>
      </w:r>
      <w:proofErr w:type="gramEnd"/>
      <w:r w:rsidR="00A00E23" w:rsidRPr="00DD06CE">
        <w:rPr>
          <w:b/>
          <w:bCs/>
          <w:i/>
          <w:iCs/>
        </w:rPr>
        <w:t xml:space="preserve"> desde la fecha de notificación de la imputación de cargos</w:t>
      </w:r>
      <w:r w:rsidR="00A00E23" w:rsidRPr="00BE695C">
        <w:rPr>
          <w:i/>
          <w:iCs/>
        </w:rPr>
        <w:t>. Este plazo puede ser ampliado de manera excepcional, como máximo por tres (3) meses, debiendo el órgano competente emitir una resolución debidamente sustentada, justificando la ampliación del plazo, previo a su vencimiento</w:t>
      </w:r>
      <w:r w:rsidR="00A00E23" w:rsidRPr="00BE695C">
        <w:rPr>
          <w:i/>
          <w:iCs/>
        </w:rPr>
        <w:t>”</w:t>
      </w:r>
      <w:r w:rsidR="00DD06CE">
        <w:rPr>
          <w:i/>
          <w:iCs/>
        </w:rPr>
        <w:t xml:space="preserve"> (el resaltado es nuestro)</w:t>
      </w:r>
      <w:r w:rsidR="00A00E23" w:rsidRPr="00B67788">
        <w:t>.</w:t>
      </w:r>
    </w:p>
    <w:p w14:paraId="029A1418" w14:textId="77777777" w:rsidR="00BE695C" w:rsidRPr="00B67788" w:rsidRDefault="00BE695C" w:rsidP="00B67788">
      <w:pPr>
        <w:pStyle w:val="Sinespaciado"/>
        <w:jc w:val="both"/>
      </w:pPr>
    </w:p>
    <w:p w14:paraId="785B65FE" w14:textId="77777777" w:rsidR="00A00E23" w:rsidRPr="00BE695C" w:rsidRDefault="00A00E23" w:rsidP="00B67788">
      <w:pPr>
        <w:pStyle w:val="Sinespaciado"/>
        <w:jc w:val="both"/>
        <w:rPr>
          <w:b/>
          <w:bCs/>
        </w:rPr>
      </w:pPr>
      <w:r w:rsidRPr="00BE695C">
        <w:rPr>
          <w:b/>
          <w:bCs/>
        </w:rPr>
        <w:t>II. FUNDAMENTACIÓN FÁCTICA</w:t>
      </w:r>
    </w:p>
    <w:p w14:paraId="648BB9A9" w14:textId="39C4C04C" w:rsidR="00A00E23" w:rsidRDefault="00A00E23" w:rsidP="00B67788">
      <w:pPr>
        <w:pStyle w:val="Sinespaciado"/>
        <w:jc w:val="both"/>
      </w:pPr>
      <w:r w:rsidRPr="00B67788">
        <w:lastRenderedPageBreak/>
        <w:t>1. En el presente procedimiento</w:t>
      </w:r>
      <w:r w:rsidR="00DD06CE">
        <w:t xml:space="preserve"> administrativo sancionador</w:t>
      </w:r>
      <w:r w:rsidRPr="00B67788">
        <w:t xml:space="preserve">, con fecha </w:t>
      </w:r>
      <w:r w:rsidR="00DD06CE">
        <w:t>[</w:t>
      </w:r>
      <w:r w:rsidR="00DD06CE" w:rsidRPr="00B51FD0">
        <w:rPr>
          <w:b/>
          <w:bCs/>
        </w:rPr>
        <w:t xml:space="preserve">indicar la fecha en la que se le notificó </w:t>
      </w:r>
      <w:proofErr w:type="spellStart"/>
      <w:r w:rsidR="00DD06CE" w:rsidRPr="00B51FD0">
        <w:rPr>
          <w:b/>
          <w:bCs/>
        </w:rPr>
        <w:t>el</w:t>
      </w:r>
      <w:proofErr w:type="spellEnd"/>
      <w:r w:rsidR="00DD06CE" w:rsidRPr="00B51FD0">
        <w:rPr>
          <w:b/>
          <w:bCs/>
        </w:rPr>
        <w:t xml:space="preserve"> acto de </w:t>
      </w:r>
      <w:r w:rsidR="00B51FD0" w:rsidRPr="00B51FD0">
        <w:rPr>
          <w:b/>
          <w:bCs/>
        </w:rPr>
        <w:t>inicio de procedimiento sancionador</w:t>
      </w:r>
      <w:r w:rsidR="00B51FD0">
        <w:t>]</w:t>
      </w:r>
      <w:r w:rsidRPr="00B67788">
        <w:t xml:space="preserve"> se me ha notificado con la apertura del procedimiento administrativo </w:t>
      </w:r>
      <w:r w:rsidR="00CD091D">
        <w:t>sancionador</w:t>
      </w:r>
      <w:r w:rsidRPr="00B67788">
        <w:t>.</w:t>
      </w:r>
    </w:p>
    <w:p w14:paraId="37344E4A" w14:textId="77777777" w:rsidR="00373DF0" w:rsidRPr="00B67788" w:rsidRDefault="00373DF0" w:rsidP="00B67788">
      <w:pPr>
        <w:pStyle w:val="Sinespaciado"/>
        <w:jc w:val="both"/>
      </w:pPr>
    </w:p>
    <w:p w14:paraId="7999463D" w14:textId="7FEE02E8" w:rsidR="00A00E23" w:rsidRDefault="00A00E23" w:rsidP="00B67788">
      <w:pPr>
        <w:pStyle w:val="Sinespaciado"/>
        <w:jc w:val="both"/>
      </w:pPr>
      <w:r w:rsidRPr="00B67788">
        <w:t xml:space="preserve">2. Desde el </w:t>
      </w:r>
      <w:r w:rsidR="008D3E6E">
        <w:t>[</w:t>
      </w:r>
      <w:r w:rsidR="008D3E6E" w:rsidRPr="00B51FD0">
        <w:rPr>
          <w:b/>
          <w:bCs/>
        </w:rPr>
        <w:t>indicar la fecha en la que se le notificó el acto de inicio de procedimiento sancionador</w:t>
      </w:r>
      <w:r w:rsidR="008D3E6E">
        <w:t>]</w:t>
      </w:r>
      <w:r w:rsidRPr="00B67788">
        <w:t xml:space="preserve"> hasta la fecha de presentación de este escrito han transcurrido en exceso el plazo de nueve (9) meses para resolver el procedimiento </w:t>
      </w:r>
      <w:r w:rsidR="008D3E6E">
        <w:t>administrativo sancionador</w:t>
      </w:r>
      <w:r w:rsidRPr="00B67788">
        <w:t xml:space="preserve"> sin que se haya ampliado el mismo a tres (3) meses más, por lo que ha operado la caducidad del procedimiento administrativo </w:t>
      </w:r>
      <w:r w:rsidR="006A474F">
        <w:t>sancionador</w:t>
      </w:r>
      <w:r w:rsidRPr="00B67788">
        <w:t>.</w:t>
      </w:r>
    </w:p>
    <w:p w14:paraId="61168159" w14:textId="77777777" w:rsidR="00373DF0" w:rsidRPr="00B67788" w:rsidRDefault="00373DF0" w:rsidP="00B67788">
      <w:pPr>
        <w:pStyle w:val="Sinespaciado"/>
        <w:jc w:val="both"/>
      </w:pPr>
    </w:p>
    <w:p w14:paraId="2C1EAC78" w14:textId="77777777" w:rsidR="00A00E23" w:rsidRPr="00373DF0" w:rsidRDefault="00A00E23" w:rsidP="00B67788">
      <w:pPr>
        <w:pStyle w:val="Sinespaciado"/>
        <w:jc w:val="both"/>
        <w:rPr>
          <w:b/>
          <w:bCs/>
        </w:rPr>
      </w:pPr>
      <w:r w:rsidRPr="00373DF0">
        <w:rPr>
          <w:b/>
          <w:bCs/>
        </w:rPr>
        <w:t>III. PETITORIO</w:t>
      </w:r>
    </w:p>
    <w:p w14:paraId="282A74F1" w14:textId="3D364635" w:rsidR="00A00E23" w:rsidRDefault="00373DF0" w:rsidP="00B67788">
      <w:pPr>
        <w:pStyle w:val="Sinespaciado"/>
        <w:jc w:val="both"/>
      </w:pPr>
      <w:r w:rsidRPr="00B67788">
        <w:t>Estando a lo indicado</w:t>
      </w:r>
      <w:r>
        <w:t xml:space="preserve"> en</w:t>
      </w:r>
      <w:r w:rsidRPr="00B67788">
        <w:t xml:space="preserve"> el inciso 2) del artículo 259 del TUO de la Ley 27444 </w:t>
      </w:r>
      <w:r>
        <w:t xml:space="preserve">que </w:t>
      </w:r>
      <w:r w:rsidRPr="00B67788">
        <w:t>indica</w:t>
      </w:r>
      <w:r>
        <w:t xml:space="preserve">: </w:t>
      </w:r>
      <w:r w:rsidRPr="00373DF0">
        <w:rPr>
          <w:i/>
          <w:iCs/>
        </w:rPr>
        <w:t>“Transcurrido el plazo máximo para resolver, sin que se notifique la resolución respectiva, se entiende automáticamente caducado administrativamente el procedimiento y se procederá a su archivo”</w:t>
      </w:r>
      <w:r>
        <w:t xml:space="preserve">; </w:t>
      </w:r>
      <w:r w:rsidRPr="00156E09">
        <w:rPr>
          <w:b/>
          <w:bCs/>
          <w:u w:val="single"/>
        </w:rPr>
        <w:t>c</w:t>
      </w:r>
      <w:r w:rsidR="00A00E23" w:rsidRPr="00156E09">
        <w:rPr>
          <w:b/>
          <w:bCs/>
          <w:u w:val="single"/>
        </w:rPr>
        <w:t>omo pretensión administrativa principal, solicito se declare la caducidad del presente procedimiento administrativo</w:t>
      </w:r>
      <w:r w:rsidRPr="00156E09">
        <w:rPr>
          <w:b/>
          <w:bCs/>
          <w:u w:val="single"/>
        </w:rPr>
        <w:t xml:space="preserve"> </w:t>
      </w:r>
      <w:r w:rsidR="0071689E">
        <w:rPr>
          <w:b/>
          <w:bCs/>
          <w:u w:val="single"/>
        </w:rPr>
        <w:t>sancionador</w:t>
      </w:r>
      <w:r w:rsidR="00A00E23" w:rsidRPr="00156E09">
        <w:rPr>
          <w:b/>
          <w:bCs/>
          <w:u w:val="single"/>
        </w:rPr>
        <w:t>, disponiéndose su archivo</w:t>
      </w:r>
      <w:r w:rsidR="00A00E23" w:rsidRPr="00B67788">
        <w:t>.</w:t>
      </w:r>
    </w:p>
    <w:p w14:paraId="7B60D879" w14:textId="77777777" w:rsidR="00156E09" w:rsidRPr="00B67788" w:rsidRDefault="00156E09" w:rsidP="00B67788">
      <w:pPr>
        <w:pStyle w:val="Sinespaciado"/>
        <w:jc w:val="both"/>
      </w:pPr>
    </w:p>
    <w:p w14:paraId="0AF35F3C" w14:textId="30E1C77C" w:rsidR="00A00E23" w:rsidRPr="00156E09" w:rsidRDefault="00A00E23" w:rsidP="00156E09">
      <w:pPr>
        <w:pStyle w:val="Sinespaciado"/>
        <w:jc w:val="center"/>
        <w:rPr>
          <w:b/>
          <w:bCs/>
        </w:rPr>
      </w:pPr>
      <w:r w:rsidRPr="00156E09">
        <w:rPr>
          <w:b/>
          <w:bCs/>
        </w:rPr>
        <w:t>POR LO EXPUESTO:</w:t>
      </w:r>
    </w:p>
    <w:p w14:paraId="79EFEF8C" w14:textId="7EC258CF" w:rsidR="00A00E23" w:rsidRDefault="00A00E23" w:rsidP="00B67788">
      <w:pPr>
        <w:pStyle w:val="Sinespaciado"/>
        <w:jc w:val="both"/>
      </w:pPr>
      <w:r w:rsidRPr="00B67788">
        <w:t xml:space="preserve">Pido a usted acceder a lo solicitado, teniendo en cuenta el derecho que me asiste a solicitar la caducidad </w:t>
      </w:r>
      <w:r w:rsidR="001E1B07">
        <w:t xml:space="preserve">indicada, </w:t>
      </w:r>
      <w:r w:rsidRPr="00B67788">
        <w:t xml:space="preserve">conforme al artículo 259, inciso 3) del TUO de la Ley 27444 que indica: </w:t>
      </w:r>
      <w:r w:rsidRPr="00156E09">
        <w:rPr>
          <w:i/>
          <w:iCs/>
        </w:rPr>
        <w:t>“</w:t>
      </w:r>
      <w:r w:rsidRPr="00156E09">
        <w:rPr>
          <w:i/>
          <w:iCs/>
        </w:rPr>
        <w:t>El administrado se encuentra facultado para solicitar la caducidad administrativa del procedimiento en caso el órgano competente no la haya declarado de oficio</w:t>
      </w:r>
      <w:r w:rsidRPr="00156E09">
        <w:rPr>
          <w:i/>
          <w:iCs/>
        </w:rPr>
        <w:t>”</w:t>
      </w:r>
      <w:r w:rsidRPr="00B67788">
        <w:t>.</w:t>
      </w:r>
    </w:p>
    <w:p w14:paraId="362A9859" w14:textId="77777777" w:rsidR="00156E09" w:rsidRPr="00B67788" w:rsidRDefault="00156E09" w:rsidP="00B67788">
      <w:pPr>
        <w:pStyle w:val="Sinespaciado"/>
        <w:jc w:val="both"/>
      </w:pPr>
    </w:p>
    <w:p w14:paraId="2A5D484B" w14:textId="5DC9CBE6" w:rsidR="00A00E23" w:rsidRPr="00B67788" w:rsidRDefault="00A00E23" w:rsidP="00B67788">
      <w:pPr>
        <w:pStyle w:val="Sinespaciado"/>
        <w:jc w:val="both"/>
      </w:pPr>
      <w:r w:rsidRPr="00B67788">
        <w:t xml:space="preserve">Lima, 05 de mayo de 2025. </w:t>
      </w:r>
    </w:p>
    <w:p w14:paraId="17B053C1" w14:textId="77777777" w:rsidR="00A00E23" w:rsidRDefault="00A00E23" w:rsidP="00B67788">
      <w:pPr>
        <w:pStyle w:val="Sinespaciado"/>
        <w:jc w:val="both"/>
      </w:pPr>
    </w:p>
    <w:p w14:paraId="073B655F" w14:textId="451E8FCA" w:rsidR="00B67788" w:rsidRPr="00156E09" w:rsidRDefault="001E1B07" w:rsidP="00156E09">
      <w:pPr>
        <w:pStyle w:val="Sinespaciado"/>
        <w:jc w:val="center"/>
        <w:rPr>
          <w:b/>
          <w:bCs/>
        </w:rPr>
      </w:pPr>
      <w:r>
        <w:rPr>
          <w:b/>
          <w:bCs/>
        </w:rPr>
        <w:t>[firma del administrado solicitante, no es necesaria la firma de abogado]</w:t>
      </w:r>
    </w:p>
    <w:sectPr w:rsidR="00B67788" w:rsidRPr="00156E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CEE7" w14:textId="77777777" w:rsidR="00B67788" w:rsidRDefault="00B67788" w:rsidP="00B67788">
      <w:pPr>
        <w:spacing w:after="0" w:line="240" w:lineRule="auto"/>
      </w:pPr>
      <w:r>
        <w:separator/>
      </w:r>
    </w:p>
  </w:endnote>
  <w:endnote w:type="continuationSeparator" w:id="0">
    <w:p w14:paraId="766A4B8F" w14:textId="77777777" w:rsidR="00B67788" w:rsidRDefault="00B67788" w:rsidP="00B6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900725"/>
      <w:docPartObj>
        <w:docPartGallery w:val="Page Numbers (Bottom of Page)"/>
        <w:docPartUnique/>
      </w:docPartObj>
    </w:sdtPr>
    <w:sdtContent>
      <w:p w14:paraId="2AE9832F" w14:textId="39BAECE5" w:rsidR="00156E09" w:rsidRDefault="00156E0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3622B88D" w14:textId="77777777" w:rsidR="00156E09" w:rsidRDefault="00156E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8A09" w14:textId="77777777" w:rsidR="00B67788" w:rsidRDefault="00B67788" w:rsidP="00B67788">
      <w:pPr>
        <w:spacing w:after="0" w:line="240" w:lineRule="auto"/>
      </w:pPr>
      <w:r>
        <w:separator/>
      </w:r>
    </w:p>
  </w:footnote>
  <w:footnote w:type="continuationSeparator" w:id="0">
    <w:p w14:paraId="3229741E" w14:textId="77777777" w:rsidR="00B67788" w:rsidRDefault="00B67788" w:rsidP="00B6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47CF" w14:textId="77777777" w:rsidR="00B67788" w:rsidRPr="00115EB8" w:rsidRDefault="00B67788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b/>
        <w:color w:val="000000"/>
        <w:sz w:val="34"/>
        <w:szCs w:val="34"/>
      </w:rPr>
      <w:t>Estudio Jurídico</w:t>
    </w:r>
  </w:p>
  <w:p w14:paraId="53DC9D13" w14:textId="77777777" w:rsidR="00B67788" w:rsidRPr="00115EB8" w:rsidRDefault="00B67788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noProof/>
        <w:color w:val="000000"/>
        <w:sz w:val="34"/>
        <w:szCs w:val="34"/>
      </w:rPr>
      <w:drawing>
        <wp:anchor distT="0" distB="0" distL="114300" distR="114300" simplePos="0" relativeHeight="251659264" behindDoc="0" locked="0" layoutInCell="1" hidden="0" allowOverlap="1" wp14:anchorId="3D358173" wp14:editId="48B3E880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693009603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5EB8">
      <w:rPr>
        <w:b/>
        <w:color w:val="000000"/>
        <w:sz w:val="34"/>
        <w:szCs w:val="34"/>
      </w:rPr>
      <w:t>CORPORACIÓN HIRAM SERVICIOS LEGALES</w:t>
    </w:r>
  </w:p>
  <w:p w14:paraId="5182C9AD" w14:textId="77777777" w:rsidR="00B67788" w:rsidRPr="00115EB8" w:rsidRDefault="00B67788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 w:rsidRPr="00115EB8">
      <w:rPr>
        <w:color w:val="000000"/>
        <w:sz w:val="26"/>
        <w:szCs w:val="26"/>
      </w:rPr>
      <w:t>corporacionhiramservicioslegales.com</w:t>
    </w:r>
  </w:p>
  <w:p w14:paraId="217FE1A5" w14:textId="77777777" w:rsidR="00B67788" w:rsidRPr="00115EB8" w:rsidRDefault="00B67788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115EB8">
      <w:rPr>
        <w:color w:val="000000"/>
        <w:sz w:val="24"/>
        <w:szCs w:val="24"/>
      </w:rPr>
      <w:t>Abogado José María Pacori Cari</w:t>
    </w:r>
  </w:p>
  <w:p w14:paraId="42002AB8" w14:textId="77777777" w:rsidR="00B67788" w:rsidRPr="00115EB8" w:rsidRDefault="00B67788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RPr="00115EB8">
      <w:rPr>
        <w:color w:val="000000"/>
        <w:sz w:val="20"/>
        <w:szCs w:val="20"/>
      </w:rPr>
      <w:t>Teléfono</w:t>
    </w:r>
    <w:r>
      <w:rPr>
        <w:color w:val="000000"/>
        <w:sz w:val="20"/>
        <w:szCs w:val="20"/>
      </w:rPr>
      <w:t xml:space="preserve"> y WhatsApp</w:t>
    </w:r>
    <w:r w:rsidRPr="00115EB8">
      <w:rPr>
        <w:color w:val="000000"/>
        <w:sz w:val="20"/>
        <w:szCs w:val="20"/>
      </w:rPr>
      <w:t xml:space="preserve"> 959666272</w:t>
    </w:r>
  </w:p>
  <w:p w14:paraId="395459E8" w14:textId="2D0C1465" w:rsidR="00B67788" w:rsidRDefault="00B67788" w:rsidP="00B677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color w:val="000000"/>
        <w:sz w:val="40"/>
        <w:szCs w:val="40"/>
      </w:rPr>
      <w:t>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31"/>
    <w:rsid w:val="000E1842"/>
    <w:rsid w:val="00132E31"/>
    <w:rsid w:val="00156E09"/>
    <w:rsid w:val="0015711B"/>
    <w:rsid w:val="00192CA0"/>
    <w:rsid w:val="001E1B07"/>
    <w:rsid w:val="00300FD6"/>
    <w:rsid w:val="00373DF0"/>
    <w:rsid w:val="003C34CD"/>
    <w:rsid w:val="003D38C9"/>
    <w:rsid w:val="00442C76"/>
    <w:rsid w:val="00593422"/>
    <w:rsid w:val="00622949"/>
    <w:rsid w:val="006A474F"/>
    <w:rsid w:val="0071689E"/>
    <w:rsid w:val="00884E10"/>
    <w:rsid w:val="00891002"/>
    <w:rsid w:val="008D3E6E"/>
    <w:rsid w:val="009F0797"/>
    <w:rsid w:val="009F2763"/>
    <w:rsid w:val="00A00E23"/>
    <w:rsid w:val="00A762C2"/>
    <w:rsid w:val="00B51FD0"/>
    <w:rsid w:val="00B67788"/>
    <w:rsid w:val="00BE695C"/>
    <w:rsid w:val="00CD091D"/>
    <w:rsid w:val="00DD06CE"/>
    <w:rsid w:val="00E61FED"/>
    <w:rsid w:val="00F90638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1E7F5"/>
  <w15:chartTrackingRefBased/>
  <w15:docId w15:val="{C9E71E76-ED6F-481F-B152-76E4E2C0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2E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2E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2E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2E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2E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2E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2E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2E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2E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2E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2E3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B6778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7788"/>
  </w:style>
  <w:style w:type="paragraph" w:styleId="Encabezado">
    <w:name w:val="header"/>
    <w:basedOn w:val="Normal"/>
    <w:link w:val="EncabezadoCar"/>
    <w:uiPriority w:val="99"/>
    <w:unhideWhenUsed/>
    <w:rsid w:val="00B67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788"/>
  </w:style>
  <w:style w:type="paragraph" w:styleId="Piedepgina">
    <w:name w:val="footer"/>
    <w:basedOn w:val="Normal"/>
    <w:link w:val="PiedepginaCar"/>
    <w:uiPriority w:val="99"/>
    <w:unhideWhenUsed/>
    <w:rsid w:val="00B67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17</cp:revision>
  <dcterms:created xsi:type="dcterms:W3CDTF">2025-05-05T05:56:00Z</dcterms:created>
  <dcterms:modified xsi:type="dcterms:W3CDTF">2025-05-05T06:13:00Z</dcterms:modified>
</cp:coreProperties>
</file>