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7D9C2" w14:textId="0C732DBA" w:rsidR="00941A9D" w:rsidRPr="00A1264B" w:rsidRDefault="00941A9D" w:rsidP="00A1264B">
      <w:pPr>
        <w:pStyle w:val="Sinespaciado"/>
        <w:jc w:val="center"/>
        <w:rPr>
          <w:b/>
          <w:bCs/>
        </w:rPr>
      </w:pPr>
      <w:r w:rsidRPr="00A1264B">
        <w:rPr>
          <w:b/>
          <w:bCs/>
        </w:rPr>
        <w:t>MODELO DE RESOLUCIÓN DE APROBACIÓN DE LA CANCELACIÓN DEL PROCEDIMIENTO DE SELECCIÓN</w:t>
      </w:r>
    </w:p>
    <w:p w14:paraId="4A30FE90" w14:textId="77777777" w:rsidR="00375C75" w:rsidRPr="00A1264B" w:rsidRDefault="00375C75" w:rsidP="00A1264B">
      <w:pPr>
        <w:pStyle w:val="Sinespaciado"/>
        <w:jc w:val="center"/>
        <w:rPr>
          <w:b/>
          <w:bCs/>
        </w:rPr>
      </w:pPr>
    </w:p>
    <w:p w14:paraId="024A7DCF" w14:textId="1E0825BE" w:rsidR="00375C75" w:rsidRPr="00A1264B" w:rsidRDefault="00375C75" w:rsidP="00A1264B">
      <w:pPr>
        <w:pStyle w:val="Sinespaciado"/>
        <w:jc w:val="center"/>
        <w:rPr>
          <w:b/>
          <w:bCs/>
        </w:rPr>
      </w:pPr>
      <w:r w:rsidRPr="00A1264B">
        <w:rPr>
          <w:b/>
          <w:bCs/>
        </w:rPr>
        <w:t>José María Pacori Cari</w:t>
      </w:r>
    </w:p>
    <w:p w14:paraId="4CD9750E" w14:textId="38FB0E2C" w:rsidR="00375C75" w:rsidRPr="00A1264B" w:rsidRDefault="00375C75" w:rsidP="00A1264B">
      <w:pPr>
        <w:pStyle w:val="Sinespaciado"/>
        <w:jc w:val="center"/>
        <w:rPr>
          <w:b/>
          <w:bCs/>
        </w:rPr>
      </w:pPr>
      <w:r w:rsidRPr="00A1264B">
        <w:rPr>
          <w:b/>
          <w:bCs/>
        </w:rPr>
        <w:t>Maestro en Derecho Administrativo por la Universidad Nacional de San Agustín en el Perú – Miembro de la Asociación Argentina de Derecho Administrativo</w:t>
      </w:r>
      <w:r w:rsidR="00117B2D" w:rsidRPr="00A1264B">
        <w:rPr>
          <w:b/>
          <w:bCs/>
        </w:rPr>
        <w:t xml:space="preserve"> – Miembro Pleno del Instituto Vasco de Derecho Procesal</w:t>
      </w:r>
    </w:p>
    <w:p w14:paraId="5A4BB448" w14:textId="77777777" w:rsidR="00117B2D" w:rsidRDefault="00117B2D" w:rsidP="003B6AE7">
      <w:pPr>
        <w:pStyle w:val="Sinespaciado"/>
        <w:jc w:val="both"/>
      </w:pPr>
    </w:p>
    <w:p w14:paraId="236A8BAF" w14:textId="04B6A226" w:rsidR="00117B2D" w:rsidRPr="00A1264B" w:rsidRDefault="00117B2D" w:rsidP="003B6AE7">
      <w:pPr>
        <w:pStyle w:val="Sinespaciado"/>
        <w:jc w:val="both"/>
        <w:rPr>
          <w:b/>
          <w:bCs/>
        </w:rPr>
      </w:pPr>
      <w:r w:rsidRPr="00A1264B">
        <w:rPr>
          <w:b/>
          <w:bCs/>
        </w:rPr>
        <w:t>Área: Derecho Administrativo</w:t>
      </w:r>
    </w:p>
    <w:p w14:paraId="10EC140A" w14:textId="05F96C32" w:rsidR="00117B2D" w:rsidRPr="00A1264B" w:rsidRDefault="00117B2D" w:rsidP="003B6AE7">
      <w:pPr>
        <w:pStyle w:val="Sinespaciado"/>
        <w:jc w:val="both"/>
        <w:rPr>
          <w:b/>
          <w:bCs/>
        </w:rPr>
      </w:pPr>
      <w:r w:rsidRPr="00A1264B">
        <w:rPr>
          <w:b/>
          <w:bCs/>
        </w:rPr>
        <w:t>Línea: Contratación pública</w:t>
      </w:r>
    </w:p>
    <w:p w14:paraId="598CA72C" w14:textId="77777777" w:rsidR="00117B2D" w:rsidRDefault="00117B2D" w:rsidP="003B6AE7">
      <w:pPr>
        <w:pStyle w:val="Sinespaciado"/>
        <w:jc w:val="both"/>
      </w:pPr>
    </w:p>
    <w:p w14:paraId="1609E1D1" w14:textId="17577B81" w:rsidR="00117B2D" w:rsidRDefault="001A7AB1" w:rsidP="003B6AE7">
      <w:pPr>
        <w:pStyle w:val="Sinespaciado"/>
        <w:jc w:val="both"/>
      </w:pPr>
      <w:r>
        <w:t xml:space="preserve">El interés público de cautelar los recursos públicos </w:t>
      </w:r>
      <w:r w:rsidR="001E6CFD">
        <w:t>estatales</w:t>
      </w:r>
      <w:r>
        <w:t xml:space="preserve"> puede derivar en la necesidad de cancelar un procedimiento de selección para </w:t>
      </w:r>
      <w:r w:rsidR="001E6CFD">
        <w:t xml:space="preserve">contratación pública. De esta manera, </w:t>
      </w:r>
      <w:r w:rsidR="0097694A">
        <w:t>emitido el informe sustentatorio de la cancelación del procedimiento de selección por la dependencia encargada de las contrataciones</w:t>
      </w:r>
      <w:r w:rsidR="00947FD4">
        <w:t xml:space="preserve">, </w:t>
      </w:r>
      <w:r w:rsidR="00947FD4" w:rsidRPr="00A1264B">
        <w:rPr>
          <w:b/>
          <w:bCs/>
        </w:rPr>
        <w:t>se expedirá la resolución administrativa que aprueba la cancelación del procedimiento de selección por parte de la autoridad de la gestión administrativa</w:t>
      </w:r>
      <w:r w:rsidR="00947FD4">
        <w:t>, este es un modelo referencial de la mencionada resolución</w:t>
      </w:r>
      <w:r w:rsidR="00EC0D0D">
        <w:t xml:space="preserve"> (autor José María Pacori Cari)</w:t>
      </w:r>
      <w:r w:rsidR="002E6E2F">
        <w:t>.</w:t>
      </w:r>
    </w:p>
    <w:p w14:paraId="6B589CF1" w14:textId="77777777" w:rsidR="00EC0D0D" w:rsidRDefault="00EC0D0D" w:rsidP="003B6AE7">
      <w:pPr>
        <w:pStyle w:val="Sinespaciado"/>
        <w:jc w:val="both"/>
      </w:pPr>
    </w:p>
    <w:p w14:paraId="74DFB169" w14:textId="18AA61E7" w:rsidR="00A1264B" w:rsidRPr="00A1264B" w:rsidRDefault="00A1264B" w:rsidP="00A1264B">
      <w:pPr>
        <w:pStyle w:val="Sinespaciado"/>
        <w:jc w:val="center"/>
        <w:rPr>
          <w:b/>
          <w:bCs/>
        </w:rPr>
      </w:pPr>
      <w:r w:rsidRPr="00A1264B">
        <w:rPr>
          <w:b/>
          <w:bCs/>
        </w:rPr>
        <w:t>Modelo de resolución administrativa que dispone la cancelación del procedimiento de selección</w:t>
      </w:r>
    </w:p>
    <w:p w14:paraId="0BA39D1A" w14:textId="77777777" w:rsidR="00A1264B" w:rsidRDefault="00A1264B" w:rsidP="003B6AE7">
      <w:pPr>
        <w:pStyle w:val="Sinespaciado"/>
        <w:jc w:val="both"/>
      </w:pPr>
    </w:p>
    <w:p w14:paraId="6EDDDBF5" w14:textId="0E403488" w:rsidR="00941A9D" w:rsidRPr="00941A9D" w:rsidRDefault="00941A9D" w:rsidP="007B3573">
      <w:pPr>
        <w:pStyle w:val="Sinespaciado"/>
        <w:jc w:val="right"/>
      </w:pPr>
      <w:r w:rsidRPr="00941A9D">
        <w:t>[Lugar], [</w:t>
      </w:r>
      <w:r w:rsidR="007B3573">
        <w:t>f</w:t>
      </w:r>
      <w:r w:rsidRPr="00941A9D">
        <w:t>echa]</w:t>
      </w:r>
    </w:p>
    <w:p w14:paraId="409357CF" w14:textId="77777777" w:rsidR="007B3573" w:rsidRDefault="007B3573" w:rsidP="003B6AE7">
      <w:pPr>
        <w:pStyle w:val="Sinespaciado"/>
        <w:jc w:val="both"/>
      </w:pPr>
    </w:p>
    <w:p w14:paraId="504C3905" w14:textId="76030B1B" w:rsidR="00941A9D" w:rsidRPr="007B3573" w:rsidRDefault="00941A9D" w:rsidP="007B3573">
      <w:pPr>
        <w:pStyle w:val="Sinespaciado"/>
        <w:jc w:val="center"/>
        <w:rPr>
          <w:b/>
          <w:bCs/>
        </w:rPr>
      </w:pPr>
      <w:r w:rsidRPr="007B3573">
        <w:rPr>
          <w:b/>
          <w:bCs/>
        </w:rPr>
        <w:t>Resolución Administrativa N° [</w:t>
      </w:r>
      <w:r w:rsidR="007B3573" w:rsidRPr="007B3573">
        <w:rPr>
          <w:b/>
          <w:bCs/>
        </w:rPr>
        <w:t>n</w:t>
      </w:r>
      <w:r w:rsidRPr="007B3573">
        <w:rPr>
          <w:b/>
          <w:bCs/>
        </w:rPr>
        <w:t>úmero]</w:t>
      </w:r>
      <w:r w:rsidR="007B3573" w:rsidRPr="007B3573">
        <w:rPr>
          <w:b/>
          <w:bCs/>
        </w:rPr>
        <w:t xml:space="preserve"> </w:t>
      </w:r>
      <w:r w:rsidRPr="007B3573">
        <w:rPr>
          <w:b/>
          <w:bCs/>
        </w:rPr>
        <w:t>-</w:t>
      </w:r>
      <w:r w:rsidR="007B3573" w:rsidRPr="007B3573">
        <w:rPr>
          <w:b/>
          <w:bCs/>
        </w:rPr>
        <w:t xml:space="preserve"> </w:t>
      </w:r>
      <w:r w:rsidRPr="007B3573">
        <w:rPr>
          <w:b/>
          <w:bCs/>
        </w:rPr>
        <w:t>[</w:t>
      </w:r>
      <w:r w:rsidR="007B3573" w:rsidRPr="007B3573">
        <w:rPr>
          <w:b/>
          <w:bCs/>
        </w:rPr>
        <w:t>a</w:t>
      </w:r>
      <w:r w:rsidRPr="007B3573">
        <w:rPr>
          <w:b/>
          <w:bCs/>
        </w:rPr>
        <w:t>ño]</w:t>
      </w:r>
      <w:r w:rsidR="007B3573" w:rsidRPr="007B3573">
        <w:rPr>
          <w:b/>
          <w:bCs/>
        </w:rPr>
        <w:t xml:space="preserve"> </w:t>
      </w:r>
      <w:r w:rsidRPr="007B3573">
        <w:rPr>
          <w:b/>
          <w:bCs/>
        </w:rPr>
        <w:t>-</w:t>
      </w:r>
      <w:r w:rsidR="007B3573" w:rsidRPr="007B3573">
        <w:rPr>
          <w:b/>
          <w:bCs/>
        </w:rPr>
        <w:t xml:space="preserve"> </w:t>
      </w:r>
      <w:r w:rsidRPr="007B3573">
        <w:rPr>
          <w:b/>
          <w:bCs/>
        </w:rPr>
        <w:t>[</w:t>
      </w:r>
      <w:r w:rsidR="007B3573" w:rsidRPr="007B3573">
        <w:rPr>
          <w:b/>
          <w:bCs/>
        </w:rPr>
        <w:t>s</w:t>
      </w:r>
      <w:r w:rsidRPr="007B3573">
        <w:rPr>
          <w:b/>
          <w:bCs/>
        </w:rPr>
        <w:t>iglas de la entidad]</w:t>
      </w:r>
    </w:p>
    <w:p w14:paraId="27D32A2A" w14:textId="77777777" w:rsidR="00BD1CB2" w:rsidRDefault="00BD1CB2" w:rsidP="003B6AE7">
      <w:pPr>
        <w:pStyle w:val="Sinespaciado"/>
        <w:jc w:val="both"/>
      </w:pPr>
    </w:p>
    <w:p w14:paraId="173447C4" w14:textId="279ED365" w:rsidR="00941A9D" w:rsidRDefault="00941A9D" w:rsidP="003B6AE7">
      <w:pPr>
        <w:pStyle w:val="Sinespaciado"/>
        <w:jc w:val="both"/>
      </w:pPr>
      <w:r w:rsidRPr="00BD1CB2">
        <w:rPr>
          <w:b/>
          <w:bCs/>
        </w:rPr>
        <w:t>Visto</w:t>
      </w:r>
      <w:r w:rsidRPr="00941A9D">
        <w:t>:</w:t>
      </w:r>
      <w:r w:rsidR="00BD1CB2">
        <w:t xml:space="preserve"> </w:t>
      </w:r>
      <w:r w:rsidRPr="00941A9D">
        <w:t xml:space="preserve">El expediente administrativo N° </w:t>
      </w:r>
      <w:r w:rsidRPr="00BD1CB2">
        <w:rPr>
          <w:b/>
          <w:bCs/>
        </w:rPr>
        <w:t>[</w:t>
      </w:r>
      <w:r w:rsidR="00BD1CB2" w:rsidRPr="00BD1CB2">
        <w:rPr>
          <w:b/>
          <w:bCs/>
        </w:rPr>
        <w:t>n</w:t>
      </w:r>
      <w:r w:rsidRPr="00BD1CB2">
        <w:rPr>
          <w:b/>
          <w:bCs/>
        </w:rPr>
        <w:t>úmero]</w:t>
      </w:r>
      <w:r w:rsidRPr="00941A9D">
        <w:t xml:space="preserve">, correspondiente al Procedimiento de Selección denominado </w:t>
      </w:r>
      <w:r w:rsidRPr="00BD1CB2">
        <w:rPr>
          <w:b/>
          <w:bCs/>
        </w:rPr>
        <w:t>[</w:t>
      </w:r>
      <w:r w:rsidR="00BD1CB2" w:rsidRPr="00BD1CB2">
        <w:rPr>
          <w:b/>
          <w:bCs/>
        </w:rPr>
        <w:t>n</w:t>
      </w:r>
      <w:r w:rsidRPr="00BD1CB2">
        <w:rPr>
          <w:b/>
          <w:bCs/>
        </w:rPr>
        <w:t>ombre del procedimiento]</w:t>
      </w:r>
      <w:r w:rsidRPr="00941A9D">
        <w:t xml:space="preserve">, iniciado mediante </w:t>
      </w:r>
      <w:r w:rsidRPr="00BD1CB2">
        <w:rPr>
          <w:b/>
          <w:bCs/>
        </w:rPr>
        <w:t>[</w:t>
      </w:r>
      <w:r w:rsidR="00BD1CB2" w:rsidRPr="00BD1CB2">
        <w:rPr>
          <w:b/>
          <w:bCs/>
        </w:rPr>
        <w:t>c</w:t>
      </w:r>
      <w:r w:rsidRPr="00BD1CB2">
        <w:rPr>
          <w:b/>
          <w:bCs/>
        </w:rPr>
        <w:t>onvocatoria N°]</w:t>
      </w:r>
      <w:r w:rsidRPr="00941A9D">
        <w:t xml:space="preserve">, </w:t>
      </w:r>
      <w:r w:rsidR="00BD1CB2" w:rsidRPr="009179CE">
        <w:rPr>
          <w:b/>
          <w:bCs/>
        </w:rPr>
        <w:t xml:space="preserve">Informe </w:t>
      </w:r>
      <w:r w:rsidR="009179CE" w:rsidRPr="009179CE">
        <w:rPr>
          <w:b/>
          <w:bCs/>
        </w:rPr>
        <w:t>sustentatorio emitido por la dependencia encarga de las contrataciones públicas</w:t>
      </w:r>
      <w:r w:rsidR="009179CE">
        <w:t xml:space="preserve"> </w:t>
      </w:r>
      <w:r w:rsidRPr="00941A9D">
        <w:t>y los informes técnicos y legales emitidos por las áreas competentes.</w:t>
      </w:r>
    </w:p>
    <w:p w14:paraId="66034C04" w14:textId="77777777" w:rsidR="009179CE" w:rsidRPr="00941A9D" w:rsidRDefault="009179CE" w:rsidP="003B6AE7">
      <w:pPr>
        <w:pStyle w:val="Sinespaciado"/>
        <w:jc w:val="both"/>
      </w:pPr>
    </w:p>
    <w:p w14:paraId="4BB1E09A" w14:textId="77777777" w:rsidR="00941A9D" w:rsidRPr="009179CE" w:rsidRDefault="00941A9D" w:rsidP="003B6AE7">
      <w:pPr>
        <w:pStyle w:val="Sinespaciado"/>
        <w:jc w:val="both"/>
        <w:rPr>
          <w:b/>
          <w:bCs/>
        </w:rPr>
      </w:pPr>
      <w:r w:rsidRPr="009179CE">
        <w:rPr>
          <w:b/>
          <w:bCs/>
        </w:rPr>
        <w:t>Considerando:</w:t>
      </w:r>
    </w:p>
    <w:p w14:paraId="020248D8" w14:textId="7A7F964E" w:rsidR="00941A9D" w:rsidRDefault="00941A9D" w:rsidP="003B6AE7">
      <w:pPr>
        <w:pStyle w:val="Sinespaciado"/>
        <w:jc w:val="both"/>
      </w:pPr>
      <w:r w:rsidRPr="00941A9D">
        <w:t xml:space="preserve">Que, conforme a lo establecido en el artículo </w:t>
      </w:r>
      <w:r w:rsidR="000D1786">
        <w:t>57</w:t>
      </w:r>
      <w:r w:rsidRPr="00941A9D">
        <w:t xml:space="preserve"> de la Ley 32069 y su Reglamento aprobado mediante Decreto Supremo N° 009-2025-EF, la autoridad competente puede cancelar un procedimiento de selección antes de la adjudicación de la Buena Pro, siempre que existan razones debidamente fundamentadas, como la desaparición de la necesidad de contratar</w:t>
      </w:r>
      <w:r w:rsidR="00D01D7C">
        <w:t xml:space="preserve"> […]</w:t>
      </w:r>
      <w:r w:rsidRPr="00941A9D">
        <w:t>.</w:t>
      </w:r>
    </w:p>
    <w:p w14:paraId="6424B855" w14:textId="77777777" w:rsidR="00D01D7C" w:rsidRPr="00941A9D" w:rsidRDefault="00D01D7C" w:rsidP="003B6AE7">
      <w:pPr>
        <w:pStyle w:val="Sinespaciado"/>
        <w:jc w:val="both"/>
      </w:pPr>
    </w:p>
    <w:p w14:paraId="2CB1323A" w14:textId="6FC0886A" w:rsidR="00941A9D" w:rsidRDefault="00941A9D" w:rsidP="003B6AE7">
      <w:pPr>
        <w:pStyle w:val="Sinespaciado"/>
        <w:jc w:val="both"/>
      </w:pPr>
      <w:r w:rsidRPr="00941A9D">
        <w:t xml:space="preserve">Que, en el presente caso, se ha identificado </w:t>
      </w:r>
      <w:r w:rsidRPr="00D01D7C">
        <w:rPr>
          <w:b/>
          <w:bCs/>
        </w:rPr>
        <w:t>[detallar causal, por ejemplo: “la desaparición de la necesidad institucional para contratar el objeto del procedimiento”]</w:t>
      </w:r>
      <w:r w:rsidRPr="00941A9D">
        <w:t>.</w:t>
      </w:r>
    </w:p>
    <w:p w14:paraId="194933EB" w14:textId="77777777" w:rsidR="00D01D7C" w:rsidRPr="00941A9D" w:rsidRDefault="00D01D7C" w:rsidP="003B6AE7">
      <w:pPr>
        <w:pStyle w:val="Sinespaciado"/>
        <w:jc w:val="both"/>
      </w:pPr>
    </w:p>
    <w:p w14:paraId="24E0B7E9" w14:textId="77777777" w:rsidR="00941A9D" w:rsidRDefault="00941A9D" w:rsidP="003B6AE7">
      <w:pPr>
        <w:pStyle w:val="Sinespaciado"/>
        <w:jc w:val="both"/>
      </w:pPr>
      <w:r w:rsidRPr="00941A9D">
        <w:t>Que, el principio de legalidad y transparencia exige garantizar procesos libres de irregularidades y ajustados a las normas vigentes.</w:t>
      </w:r>
    </w:p>
    <w:p w14:paraId="0BC1B460" w14:textId="77777777" w:rsidR="00D01D7C" w:rsidRPr="00941A9D" w:rsidRDefault="00D01D7C" w:rsidP="003B6AE7">
      <w:pPr>
        <w:pStyle w:val="Sinespaciado"/>
        <w:jc w:val="both"/>
      </w:pPr>
    </w:p>
    <w:p w14:paraId="5BFC3225" w14:textId="1016A51C" w:rsidR="00941A9D" w:rsidRDefault="00941A9D" w:rsidP="003B6AE7">
      <w:pPr>
        <w:pStyle w:val="Sinespaciado"/>
        <w:jc w:val="both"/>
      </w:pPr>
      <w:r w:rsidRPr="00941A9D">
        <w:lastRenderedPageBreak/>
        <w:t xml:space="preserve">Que, </w:t>
      </w:r>
      <w:r w:rsidR="00A7491F">
        <w:t xml:space="preserve">conforme </w:t>
      </w:r>
      <w:r w:rsidR="00DB2447">
        <w:t>al</w:t>
      </w:r>
      <w:r w:rsidR="00A7491F">
        <w:t xml:space="preserve"> </w:t>
      </w:r>
      <w:r w:rsidR="00A7491F" w:rsidRPr="009179CE">
        <w:rPr>
          <w:b/>
          <w:bCs/>
        </w:rPr>
        <w:t>Informe sustentatorio emitido por la dependencia encarga de las contrataciones públicas</w:t>
      </w:r>
      <w:r w:rsidR="00A7491F" w:rsidRPr="00941A9D">
        <w:t xml:space="preserve"> </w:t>
      </w:r>
      <w:r w:rsidR="00A7491F">
        <w:t>e</w:t>
      </w:r>
      <w:r w:rsidRPr="00941A9D">
        <w:t xml:space="preserve"> informes técnicos y legales emitidos por las áreas competentes concluyen que procede cancelar el procedimiento de selección y recomiendan adoptar las medidas necesarias para salvaguardar los intereses del Estado.</w:t>
      </w:r>
    </w:p>
    <w:p w14:paraId="039D1E1D" w14:textId="77777777" w:rsidR="00DB2447" w:rsidRPr="00941A9D" w:rsidRDefault="00DB2447" w:rsidP="003B6AE7">
      <w:pPr>
        <w:pStyle w:val="Sinespaciado"/>
        <w:jc w:val="both"/>
      </w:pPr>
    </w:p>
    <w:p w14:paraId="751CA0BC" w14:textId="34AB8672" w:rsidR="00941A9D" w:rsidRPr="00941A9D" w:rsidRDefault="00DB2447" w:rsidP="003B6AE7">
      <w:pPr>
        <w:pStyle w:val="Sinespaciado"/>
        <w:jc w:val="both"/>
      </w:pPr>
      <w:r>
        <w:t>De conformidad</w:t>
      </w:r>
      <w:r w:rsidR="00941A9D" w:rsidRPr="00941A9D">
        <w:t xml:space="preserve"> y en uso de las facultades conferidas por la Ley 32069 y su Reglamento:</w:t>
      </w:r>
    </w:p>
    <w:p w14:paraId="590B4653" w14:textId="77777777" w:rsidR="00DB2447" w:rsidRDefault="00DB2447" w:rsidP="003B6AE7">
      <w:pPr>
        <w:pStyle w:val="Sinespaciado"/>
        <w:jc w:val="both"/>
      </w:pPr>
    </w:p>
    <w:p w14:paraId="664F50B1" w14:textId="33518294" w:rsidR="00941A9D" w:rsidRDefault="00941A9D" w:rsidP="003B6AE7">
      <w:pPr>
        <w:pStyle w:val="Sinespaciado"/>
        <w:jc w:val="both"/>
        <w:rPr>
          <w:b/>
          <w:bCs/>
        </w:rPr>
      </w:pPr>
      <w:r w:rsidRPr="00DB2447">
        <w:rPr>
          <w:b/>
          <w:bCs/>
        </w:rPr>
        <w:t>Se resuelve:</w:t>
      </w:r>
    </w:p>
    <w:p w14:paraId="2C138DB0" w14:textId="77777777" w:rsidR="00DB2447" w:rsidRPr="00DB2447" w:rsidRDefault="00DB2447" w:rsidP="003B6AE7">
      <w:pPr>
        <w:pStyle w:val="Sinespaciado"/>
        <w:jc w:val="both"/>
        <w:rPr>
          <w:b/>
          <w:bCs/>
        </w:rPr>
      </w:pPr>
    </w:p>
    <w:p w14:paraId="0BD79502" w14:textId="3A76F247" w:rsidR="00941A9D" w:rsidRDefault="00941A9D" w:rsidP="003B6AE7">
      <w:pPr>
        <w:pStyle w:val="Sinespaciado"/>
        <w:jc w:val="both"/>
      </w:pPr>
      <w:r w:rsidRPr="00DB2447">
        <w:rPr>
          <w:b/>
          <w:bCs/>
        </w:rPr>
        <w:t>Primero.</w:t>
      </w:r>
      <w:r w:rsidRPr="00941A9D">
        <w:t xml:space="preserve"> Aprobar la cancelación del Procedimiento de Selección denominado </w:t>
      </w:r>
      <w:r w:rsidRPr="00DB2447">
        <w:rPr>
          <w:b/>
          <w:bCs/>
        </w:rPr>
        <w:t>[</w:t>
      </w:r>
      <w:r w:rsidR="00DB2447" w:rsidRPr="00DB2447">
        <w:rPr>
          <w:b/>
          <w:bCs/>
        </w:rPr>
        <w:t>n</w:t>
      </w:r>
      <w:r w:rsidRPr="00DB2447">
        <w:rPr>
          <w:b/>
          <w:bCs/>
        </w:rPr>
        <w:t>ombre del procedimiento]</w:t>
      </w:r>
      <w:r w:rsidRPr="00941A9D">
        <w:t xml:space="preserve">, identificado con el N° </w:t>
      </w:r>
      <w:r w:rsidRPr="00DB2447">
        <w:rPr>
          <w:b/>
          <w:bCs/>
        </w:rPr>
        <w:t>[</w:t>
      </w:r>
      <w:r w:rsidR="00DB2447" w:rsidRPr="00DB2447">
        <w:rPr>
          <w:b/>
          <w:bCs/>
        </w:rPr>
        <w:t>n</w:t>
      </w:r>
      <w:r w:rsidRPr="00DB2447">
        <w:rPr>
          <w:b/>
          <w:bCs/>
        </w:rPr>
        <w:t>úmero]</w:t>
      </w:r>
      <w:r w:rsidRPr="00941A9D">
        <w:t xml:space="preserve">, debido a </w:t>
      </w:r>
      <w:r w:rsidRPr="00DB2447">
        <w:rPr>
          <w:b/>
          <w:bCs/>
        </w:rPr>
        <w:t>[detallar causal, por ejemplo: “la desaparición de la necesidad institucional”]</w:t>
      </w:r>
      <w:r w:rsidRPr="00941A9D">
        <w:t>.</w:t>
      </w:r>
    </w:p>
    <w:p w14:paraId="3391B750" w14:textId="77777777" w:rsidR="00DB2447" w:rsidRPr="00941A9D" w:rsidRDefault="00DB2447" w:rsidP="003B6AE7">
      <w:pPr>
        <w:pStyle w:val="Sinespaciado"/>
        <w:jc w:val="both"/>
      </w:pPr>
    </w:p>
    <w:p w14:paraId="7DF5AF58" w14:textId="243D72CC" w:rsidR="00941A9D" w:rsidRDefault="00941A9D" w:rsidP="003B6AE7">
      <w:pPr>
        <w:pStyle w:val="Sinespaciado"/>
        <w:jc w:val="both"/>
      </w:pPr>
      <w:r w:rsidRPr="00DB2447">
        <w:rPr>
          <w:b/>
          <w:bCs/>
        </w:rPr>
        <w:t>Segundo</w:t>
      </w:r>
      <w:r w:rsidRPr="00941A9D">
        <w:t xml:space="preserve">. Ordenar la notificación inmediata de esta resolución a todas las partes interesadas y disponer su publicación en el portal institucional y en el </w:t>
      </w:r>
      <w:r w:rsidR="007068A1">
        <w:t>Pladicop</w:t>
      </w:r>
      <w:r w:rsidRPr="00941A9D">
        <w:t xml:space="preserve"> para los fines correspondientes.</w:t>
      </w:r>
    </w:p>
    <w:p w14:paraId="4A3648FA" w14:textId="77777777" w:rsidR="007068A1" w:rsidRPr="00941A9D" w:rsidRDefault="007068A1" w:rsidP="003B6AE7">
      <w:pPr>
        <w:pStyle w:val="Sinespaciado"/>
        <w:jc w:val="both"/>
      </w:pPr>
    </w:p>
    <w:p w14:paraId="5554B010" w14:textId="77777777" w:rsidR="00941A9D" w:rsidRPr="00CB75B3" w:rsidRDefault="00941A9D" w:rsidP="00CB75B3">
      <w:pPr>
        <w:pStyle w:val="Sinespaciado"/>
        <w:jc w:val="center"/>
        <w:rPr>
          <w:b/>
          <w:bCs/>
        </w:rPr>
      </w:pPr>
      <w:r w:rsidRPr="00CB75B3">
        <w:rPr>
          <w:b/>
          <w:bCs/>
        </w:rPr>
        <w:t>Regístrese, comuníquese y cúmplase.</w:t>
      </w:r>
    </w:p>
    <w:p w14:paraId="03F41E7E" w14:textId="77777777" w:rsidR="007068A1" w:rsidRPr="00941A9D" w:rsidRDefault="007068A1" w:rsidP="00CB75B3">
      <w:pPr>
        <w:pStyle w:val="Sinespaciado"/>
        <w:jc w:val="center"/>
      </w:pPr>
    </w:p>
    <w:p w14:paraId="4DCC74C1" w14:textId="620A97E6" w:rsidR="00800A56" w:rsidRPr="00CB75B3" w:rsidRDefault="00941A9D" w:rsidP="00CB75B3">
      <w:pPr>
        <w:pStyle w:val="Sinespaciado"/>
        <w:jc w:val="center"/>
        <w:rPr>
          <w:b/>
          <w:bCs/>
        </w:rPr>
      </w:pPr>
      <w:r w:rsidRPr="00CB75B3">
        <w:rPr>
          <w:b/>
          <w:bCs/>
        </w:rPr>
        <w:t>[</w:t>
      </w:r>
      <w:r w:rsidR="00800A56" w:rsidRPr="00CB75B3">
        <w:rPr>
          <w:b/>
          <w:bCs/>
        </w:rPr>
        <w:t>f</w:t>
      </w:r>
      <w:r w:rsidRPr="00CB75B3">
        <w:rPr>
          <w:b/>
          <w:bCs/>
        </w:rPr>
        <w:t xml:space="preserve">irma de la autoridad </w:t>
      </w:r>
      <w:r w:rsidR="007068A1" w:rsidRPr="00CB75B3">
        <w:rPr>
          <w:b/>
          <w:bCs/>
        </w:rPr>
        <w:t>de la gestión admini</w:t>
      </w:r>
      <w:r w:rsidR="00800A56" w:rsidRPr="00CB75B3">
        <w:rPr>
          <w:b/>
          <w:bCs/>
        </w:rPr>
        <w:t>s</w:t>
      </w:r>
      <w:r w:rsidR="007068A1" w:rsidRPr="00CB75B3">
        <w:rPr>
          <w:b/>
          <w:bCs/>
        </w:rPr>
        <w:t>trativa</w:t>
      </w:r>
      <w:r w:rsidRPr="00CB75B3">
        <w:rPr>
          <w:b/>
          <w:bCs/>
        </w:rPr>
        <w:t>]</w:t>
      </w:r>
    </w:p>
    <w:p w14:paraId="2CF341A3" w14:textId="11D1653D" w:rsidR="00941A9D" w:rsidRPr="00CB75B3" w:rsidRDefault="00941A9D" w:rsidP="00CB75B3">
      <w:pPr>
        <w:pStyle w:val="Sinespaciado"/>
        <w:jc w:val="center"/>
        <w:rPr>
          <w:b/>
          <w:bCs/>
        </w:rPr>
      </w:pPr>
      <w:r w:rsidRPr="00CB75B3">
        <w:rPr>
          <w:b/>
          <w:bCs/>
        </w:rPr>
        <w:t>[</w:t>
      </w:r>
      <w:r w:rsidR="00800A56" w:rsidRPr="00CB75B3">
        <w:rPr>
          <w:b/>
          <w:bCs/>
        </w:rPr>
        <w:t>n</w:t>
      </w:r>
      <w:r w:rsidRPr="00CB75B3">
        <w:rPr>
          <w:b/>
          <w:bCs/>
        </w:rPr>
        <w:t>ombre</w:t>
      </w:r>
      <w:r w:rsidR="00800A56" w:rsidRPr="00CB75B3">
        <w:rPr>
          <w:b/>
          <w:bCs/>
        </w:rPr>
        <w:t xml:space="preserve"> y apellidos</w:t>
      </w:r>
      <w:r w:rsidRPr="00CB75B3">
        <w:rPr>
          <w:b/>
          <w:bCs/>
        </w:rPr>
        <w:t xml:space="preserve"> completo</w:t>
      </w:r>
      <w:r w:rsidR="00800A56" w:rsidRPr="00CB75B3">
        <w:rPr>
          <w:b/>
          <w:bCs/>
        </w:rPr>
        <w:t>s</w:t>
      </w:r>
      <w:r w:rsidRPr="00CB75B3">
        <w:rPr>
          <w:b/>
          <w:bCs/>
        </w:rPr>
        <w:t>]</w:t>
      </w:r>
      <w:r w:rsidRPr="00CB75B3">
        <w:rPr>
          <w:b/>
          <w:bCs/>
        </w:rPr>
        <w:br/>
        <w:t>[</w:t>
      </w:r>
      <w:r w:rsidR="00CB75B3" w:rsidRPr="00CB75B3">
        <w:rPr>
          <w:b/>
          <w:bCs/>
        </w:rPr>
        <w:t>c</w:t>
      </w:r>
      <w:r w:rsidRPr="00CB75B3">
        <w:rPr>
          <w:b/>
          <w:bCs/>
        </w:rPr>
        <w:t>argo]</w:t>
      </w:r>
      <w:r w:rsidRPr="00CB75B3">
        <w:rPr>
          <w:b/>
          <w:bCs/>
        </w:rPr>
        <w:br/>
        <w:t>[</w:t>
      </w:r>
      <w:r w:rsidR="00CB75B3" w:rsidRPr="00CB75B3">
        <w:rPr>
          <w:b/>
          <w:bCs/>
        </w:rPr>
        <w:t>s</w:t>
      </w:r>
      <w:r w:rsidRPr="00CB75B3">
        <w:rPr>
          <w:b/>
          <w:bCs/>
        </w:rPr>
        <w:t>ello de la entidad]</w:t>
      </w:r>
    </w:p>
    <w:p w14:paraId="097E9FC8" w14:textId="5CFCE5D7" w:rsidR="00442C76" w:rsidRPr="003B6AE7" w:rsidRDefault="00442C76" w:rsidP="003B6AE7">
      <w:pPr>
        <w:pStyle w:val="Sinespaciado"/>
        <w:jc w:val="both"/>
      </w:pPr>
    </w:p>
    <w:sectPr w:rsidR="00442C76" w:rsidRPr="003B6AE7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6A430" w14:textId="77777777" w:rsidR="006E5945" w:rsidRDefault="006E5945" w:rsidP="00375C75">
      <w:pPr>
        <w:spacing w:after="0" w:line="240" w:lineRule="auto"/>
      </w:pPr>
      <w:r>
        <w:separator/>
      </w:r>
    </w:p>
  </w:endnote>
  <w:endnote w:type="continuationSeparator" w:id="0">
    <w:p w14:paraId="6876F701" w14:textId="77777777" w:rsidR="006E5945" w:rsidRDefault="006E5945" w:rsidP="00375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079"/>
      <w:gridCol w:w="425"/>
    </w:tblGrid>
    <w:tr w:rsidR="00375C75" w14:paraId="02273201" w14:textId="77777777" w:rsidTr="00375C75">
      <w:trPr>
        <w:jc w:val="right"/>
      </w:trPr>
      <w:tc>
        <w:tcPr>
          <w:tcW w:w="4795" w:type="dxa"/>
          <w:vAlign w:val="center"/>
        </w:tcPr>
        <w:sdt>
          <w:sdtPr>
            <w:rPr>
              <w:caps/>
              <w:color w:val="000000" w:themeColor="text1"/>
            </w:rPr>
            <w:alias w:val="Autor"/>
            <w:tag w:val=""/>
            <w:id w:val="1534539408"/>
            <w:placeholder>
              <w:docPart w:val="CDAFDD8C347F4A229537E45373B04EA5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14:paraId="18C21166" w14:textId="6147E5C4" w:rsidR="00375C75" w:rsidRDefault="00375C75">
              <w:pPr>
                <w:pStyle w:val="Encabezado"/>
                <w:jc w:val="right"/>
                <w:rPr>
                  <w:caps/>
                  <w:color w:val="000000" w:themeColor="text1"/>
                </w:rPr>
              </w:pPr>
              <w:r>
                <w:rPr>
                  <w:caps/>
                  <w:color w:val="000000" w:themeColor="text1"/>
                </w:rPr>
                <w:t>AUTOR JOSÉ MARÍA PACORI CARI</w:t>
              </w:r>
            </w:p>
          </w:sdtContent>
        </w:sdt>
      </w:tc>
      <w:tc>
        <w:tcPr>
          <w:tcW w:w="250" w:type="pct"/>
          <w:shd w:val="clear" w:color="auto" w:fill="000000" w:themeFill="text1"/>
          <w:vAlign w:val="center"/>
        </w:tcPr>
        <w:p w14:paraId="68222D0D" w14:textId="77777777" w:rsidR="00375C75" w:rsidRDefault="00375C75">
          <w:pPr>
            <w:pStyle w:val="Piedepgina"/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>
            <w:rPr>
              <w:color w:val="FFFFFF" w:themeColor="background1"/>
            </w:rPr>
            <w:instrText>PAGE   \* MERGEFORMAT</w:instrText>
          </w:r>
          <w:r>
            <w:rPr>
              <w:color w:val="FFFFFF" w:themeColor="background1"/>
            </w:rPr>
            <w:fldChar w:fldCharType="separate"/>
          </w:r>
          <w:r>
            <w:rPr>
              <w:color w:val="FFFFFF" w:themeColor="background1"/>
              <w:lang w:val="es-MX"/>
            </w:rPr>
            <w:t>2</w:t>
          </w:r>
          <w:r>
            <w:rPr>
              <w:color w:val="FFFFFF" w:themeColor="background1"/>
            </w:rPr>
            <w:fldChar w:fldCharType="end"/>
          </w:r>
        </w:p>
      </w:tc>
    </w:tr>
  </w:tbl>
  <w:p w14:paraId="5E2D97DE" w14:textId="77777777" w:rsidR="00375C75" w:rsidRDefault="00375C7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A6044" w14:textId="77777777" w:rsidR="006E5945" w:rsidRDefault="006E5945" w:rsidP="00375C75">
      <w:pPr>
        <w:spacing w:after="0" w:line="240" w:lineRule="auto"/>
      </w:pPr>
      <w:r>
        <w:separator/>
      </w:r>
    </w:p>
  </w:footnote>
  <w:footnote w:type="continuationSeparator" w:id="0">
    <w:p w14:paraId="0F1B9350" w14:textId="77777777" w:rsidR="006E5945" w:rsidRDefault="006E5945" w:rsidP="00375C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6A94C" w14:textId="77777777" w:rsidR="00375C75" w:rsidRPr="00115EB8" w:rsidRDefault="00375C75" w:rsidP="009838F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b/>
        <w:color w:val="000000"/>
        <w:sz w:val="34"/>
        <w:szCs w:val="34"/>
      </w:rPr>
    </w:pPr>
    <w:r w:rsidRPr="00115EB8">
      <w:rPr>
        <w:b/>
        <w:color w:val="000000"/>
        <w:sz w:val="34"/>
        <w:szCs w:val="34"/>
      </w:rPr>
      <w:t>Estudio Jurídico</w:t>
    </w:r>
  </w:p>
  <w:p w14:paraId="0979C9DD" w14:textId="77777777" w:rsidR="00375C75" w:rsidRPr="00115EB8" w:rsidRDefault="00375C75" w:rsidP="009838F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b/>
        <w:color w:val="000000"/>
        <w:sz w:val="34"/>
        <w:szCs w:val="34"/>
      </w:rPr>
    </w:pPr>
    <w:r w:rsidRPr="00115EB8">
      <w:rPr>
        <w:noProof/>
        <w:color w:val="000000"/>
        <w:sz w:val="34"/>
        <w:szCs w:val="34"/>
      </w:rPr>
      <w:drawing>
        <wp:anchor distT="0" distB="0" distL="114300" distR="114300" simplePos="0" relativeHeight="251659264" behindDoc="0" locked="0" layoutInCell="1" hidden="0" allowOverlap="1" wp14:anchorId="5C2C1DA0" wp14:editId="237969A1">
          <wp:simplePos x="0" y="0"/>
          <wp:positionH relativeFrom="margin">
            <wp:posOffset>-12283</wp:posOffset>
          </wp:positionH>
          <wp:positionV relativeFrom="margin">
            <wp:posOffset>-967411</wp:posOffset>
          </wp:positionV>
          <wp:extent cx="696595" cy="690880"/>
          <wp:effectExtent l="0" t="0" r="0" b="0"/>
          <wp:wrapSquare wrapText="bothSides" distT="0" distB="0" distL="114300" distR="114300"/>
          <wp:docPr id="693009603" name="image10.png" descr="simbolo-masonic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png" descr="simbolo-masonic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6595" cy="6908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115EB8">
      <w:rPr>
        <w:b/>
        <w:color w:val="000000"/>
        <w:sz w:val="34"/>
        <w:szCs w:val="34"/>
      </w:rPr>
      <w:t>CORPORACIÓN HIRAM SERVICIOS LEGALES</w:t>
    </w:r>
  </w:p>
  <w:p w14:paraId="2041E380" w14:textId="77777777" w:rsidR="00375C75" w:rsidRPr="00115EB8" w:rsidRDefault="00375C75" w:rsidP="009838F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  <w:sz w:val="26"/>
        <w:szCs w:val="26"/>
      </w:rPr>
    </w:pPr>
    <w:r w:rsidRPr="00115EB8">
      <w:rPr>
        <w:color w:val="000000"/>
        <w:sz w:val="26"/>
        <w:szCs w:val="26"/>
      </w:rPr>
      <w:t>corporacionhiramservicioslegales.com</w:t>
    </w:r>
  </w:p>
  <w:p w14:paraId="1AC17287" w14:textId="77777777" w:rsidR="00375C75" w:rsidRPr="00115EB8" w:rsidRDefault="00375C75" w:rsidP="009838F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  <w:sz w:val="24"/>
        <w:szCs w:val="24"/>
      </w:rPr>
    </w:pPr>
    <w:r w:rsidRPr="00115EB8">
      <w:rPr>
        <w:color w:val="000000"/>
        <w:sz w:val="24"/>
        <w:szCs w:val="24"/>
      </w:rPr>
      <w:t>Abogado José María Pacori Cari</w:t>
    </w:r>
  </w:p>
  <w:p w14:paraId="0A537465" w14:textId="77777777" w:rsidR="00375C75" w:rsidRPr="00115EB8" w:rsidRDefault="00375C75" w:rsidP="009838F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  <w:sz w:val="20"/>
        <w:szCs w:val="20"/>
      </w:rPr>
    </w:pPr>
    <w:r w:rsidRPr="00115EB8">
      <w:rPr>
        <w:color w:val="000000"/>
        <w:sz w:val="20"/>
        <w:szCs w:val="20"/>
      </w:rPr>
      <w:t>Teléfono</w:t>
    </w:r>
    <w:r>
      <w:rPr>
        <w:color w:val="000000"/>
        <w:sz w:val="20"/>
        <w:szCs w:val="20"/>
      </w:rPr>
      <w:t xml:space="preserve"> y WhatsApp</w:t>
    </w:r>
    <w:r w:rsidRPr="00115EB8">
      <w:rPr>
        <w:color w:val="000000"/>
        <w:sz w:val="20"/>
        <w:szCs w:val="20"/>
      </w:rPr>
      <w:t xml:space="preserve"> 959666272</w:t>
    </w:r>
  </w:p>
  <w:p w14:paraId="2E8B521B" w14:textId="3922F6B1" w:rsidR="00375C75" w:rsidRDefault="00375C75" w:rsidP="00375C7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</w:pPr>
    <w:r>
      <w:rPr>
        <w:color w:val="000000"/>
        <w:sz w:val="40"/>
        <w:szCs w:val="40"/>
      </w:rPr>
      <w:t>---------------------------------------------------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028EB"/>
    <w:multiLevelType w:val="multilevel"/>
    <w:tmpl w:val="DC2E6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977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A9D"/>
    <w:rsid w:val="000D1786"/>
    <w:rsid w:val="00117B2D"/>
    <w:rsid w:val="001A7AB1"/>
    <w:rsid w:val="001E6CFD"/>
    <w:rsid w:val="002E6E2F"/>
    <w:rsid w:val="00375C75"/>
    <w:rsid w:val="003B6AE7"/>
    <w:rsid w:val="00442C76"/>
    <w:rsid w:val="004476CE"/>
    <w:rsid w:val="00460459"/>
    <w:rsid w:val="00593422"/>
    <w:rsid w:val="006E5945"/>
    <w:rsid w:val="007068A1"/>
    <w:rsid w:val="007B3573"/>
    <w:rsid w:val="00800A56"/>
    <w:rsid w:val="00884E10"/>
    <w:rsid w:val="009179CE"/>
    <w:rsid w:val="00941A9D"/>
    <w:rsid w:val="00947FD4"/>
    <w:rsid w:val="0097694A"/>
    <w:rsid w:val="00A1264B"/>
    <w:rsid w:val="00A7491F"/>
    <w:rsid w:val="00BD1CB2"/>
    <w:rsid w:val="00C77312"/>
    <w:rsid w:val="00CB75B3"/>
    <w:rsid w:val="00CE7DBF"/>
    <w:rsid w:val="00D01D7C"/>
    <w:rsid w:val="00DB2447"/>
    <w:rsid w:val="00E61FED"/>
    <w:rsid w:val="00EC0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E4B8F1"/>
  <w15:chartTrackingRefBased/>
  <w15:docId w15:val="{DBDA73A3-D422-4332-976F-2457ADF84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41A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41A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41A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41A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41A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41A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41A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41A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41A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41A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41A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41A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41A9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41A9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41A9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41A9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41A9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41A9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41A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41A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41A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41A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41A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41A9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41A9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41A9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41A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41A9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41A9D"/>
    <w:rPr>
      <w:b/>
      <w:bCs/>
      <w:smallCaps/>
      <w:color w:val="0F4761" w:themeColor="accent1" w:themeShade="BF"/>
      <w:spacing w:val="5"/>
    </w:rPr>
  </w:style>
  <w:style w:type="paragraph" w:styleId="Sinespaciado">
    <w:name w:val="No Spacing"/>
    <w:uiPriority w:val="1"/>
    <w:qFormat/>
    <w:rsid w:val="003B6AE7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375C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5C75"/>
  </w:style>
  <w:style w:type="paragraph" w:styleId="Piedepgina">
    <w:name w:val="footer"/>
    <w:basedOn w:val="Normal"/>
    <w:link w:val="PiedepginaCar"/>
    <w:uiPriority w:val="99"/>
    <w:unhideWhenUsed/>
    <w:rsid w:val="00375C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5C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8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DAFDD8C347F4A229537E45373B04E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3D1972-C639-48C1-B9CC-E56CBE5425A0}"/>
      </w:docPartPr>
      <w:docPartBody>
        <w:p w:rsidR="008F306E" w:rsidRDefault="008F306E" w:rsidP="008F306E">
          <w:pPr>
            <w:pStyle w:val="CDAFDD8C347F4A229537E45373B04EA5"/>
          </w:pPr>
          <w:r>
            <w:rPr>
              <w:caps/>
              <w:color w:val="FFFFFF" w:themeColor="background1"/>
              <w:lang w:val="es-MX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06E"/>
    <w:rsid w:val="0037633A"/>
    <w:rsid w:val="004476CE"/>
    <w:rsid w:val="008F306E"/>
    <w:rsid w:val="00CE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PE" w:eastAsia="es-P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DAFDD8C347F4A229537E45373B04EA5">
    <w:name w:val="CDAFDD8C347F4A229537E45373B04EA5"/>
    <w:rsid w:val="008F30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2</Pages>
  <Words>479</Words>
  <Characters>2638</Characters>
  <Application>Microsoft Office Word</Application>
  <DocSecurity>0</DocSecurity>
  <Lines>21</Lines>
  <Paragraphs>6</Paragraphs>
  <ScaleCrop>false</ScaleCrop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 JOSÉ MARÍA PACORI CARI</dc:creator>
  <cp:keywords/>
  <dc:description/>
  <cp:lastModifiedBy>Corporación Hiram Servicios legales</cp:lastModifiedBy>
  <cp:revision>25</cp:revision>
  <dcterms:created xsi:type="dcterms:W3CDTF">2025-04-04T05:54:00Z</dcterms:created>
  <dcterms:modified xsi:type="dcterms:W3CDTF">2025-04-04T14:02:00Z</dcterms:modified>
</cp:coreProperties>
</file>